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D5" w:rsidRDefault="00D767D5" w:rsidP="00D767D5">
      <w:pPr>
        <w:jc w:val="center"/>
        <w:rPr>
          <w:rFonts w:ascii="Times" w:hAnsi="Times"/>
          <w:b/>
        </w:rPr>
      </w:pPr>
      <w:r>
        <w:rPr>
          <w:rFonts w:ascii="Times" w:hAnsi="Times"/>
          <w:b/>
        </w:rPr>
        <w:t>Tuberous Sclerosis Alliance</w:t>
      </w:r>
      <w:r>
        <w:rPr>
          <w:rFonts w:ascii="Times" w:hAnsi="Times"/>
          <w:b/>
        </w:rPr>
        <w:br/>
        <w:t>Board Committee Goals FY 201</w:t>
      </w:r>
      <w:r w:rsidR="00D34992">
        <w:rPr>
          <w:rFonts w:ascii="Times" w:hAnsi="Times"/>
          <w:b/>
        </w:rPr>
        <w:t>6</w:t>
      </w:r>
    </w:p>
    <w:p w:rsidR="009728E4" w:rsidRPr="009728E4" w:rsidRDefault="009728E4" w:rsidP="00D767D5">
      <w:pPr>
        <w:jc w:val="center"/>
        <w:rPr>
          <w:rFonts w:ascii="Times" w:hAnsi="Times"/>
          <w:i/>
        </w:rPr>
      </w:pPr>
      <w:r w:rsidRPr="009728E4">
        <w:rPr>
          <w:rFonts w:ascii="Times" w:hAnsi="Times"/>
          <w:i/>
        </w:rPr>
        <w:t>Approved by Board of Directors:  October 24, 2015</w:t>
      </w:r>
    </w:p>
    <w:p w:rsidR="00D767D5" w:rsidRDefault="00D767D5" w:rsidP="00D767D5">
      <w:pPr>
        <w:jc w:val="center"/>
        <w:rPr>
          <w:rFonts w:ascii="Times" w:hAnsi="Times"/>
        </w:rPr>
      </w:pPr>
    </w:p>
    <w:p w:rsidR="00D767D5" w:rsidRPr="00D90CCD" w:rsidRDefault="00D767D5" w:rsidP="00D767D5">
      <w:pPr>
        <w:jc w:val="center"/>
        <w:rPr>
          <w:rFonts w:ascii="Times New Roman" w:hAnsi="Times New Roman"/>
          <w:color w:val="000000"/>
        </w:rPr>
      </w:pPr>
      <w:r w:rsidRPr="00D90CCD">
        <w:rPr>
          <w:rFonts w:ascii="Times New Roman" w:hAnsi="Times New Roman"/>
          <w:b/>
          <w:color w:val="000000"/>
        </w:rPr>
        <w:t>Vision Statement:</w:t>
      </w:r>
    </w:p>
    <w:p w:rsidR="00D767D5" w:rsidRPr="00D90CCD" w:rsidRDefault="00D767D5" w:rsidP="00D767D5">
      <w:pPr>
        <w:jc w:val="center"/>
        <w:rPr>
          <w:rFonts w:ascii="Times New Roman" w:hAnsi="Times New Roman"/>
          <w:bCs/>
          <w:iCs/>
          <w:color w:val="000000"/>
        </w:rPr>
      </w:pPr>
      <w:r w:rsidRPr="00D90CCD">
        <w:rPr>
          <w:rFonts w:ascii="Times New Roman" w:hAnsi="Times New Roman"/>
          <w:bCs/>
          <w:iCs/>
          <w:color w:val="000000"/>
        </w:rPr>
        <w:t>To bring about the day when no one has to endure the devastating effects of TSC</w:t>
      </w:r>
    </w:p>
    <w:p w:rsidR="00D767D5" w:rsidRPr="00D90CCD" w:rsidRDefault="00D767D5" w:rsidP="00D767D5">
      <w:pPr>
        <w:rPr>
          <w:rFonts w:ascii="Times New Roman" w:hAnsi="Times New Roman"/>
          <w:b/>
          <w:bCs/>
        </w:rPr>
      </w:pPr>
    </w:p>
    <w:p w:rsidR="00D767D5" w:rsidRPr="00D90CCD" w:rsidRDefault="00E3656B" w:rsidP="00D767D5">
      <w:pPr>
        <w:jc w:val="center"/>
        <w:rPr>
          <w:rFonts w:ascii="Times New Roman" w:hAnsi="Times New Roman"/>
          <w:b/>
        </w:rPr>
      </w:pPr>
      <w:r>
        <w:rPr>
          <w:rFonts w:ascii="Times New Roman" w:hAnsi="Times New Roman"/>
          <w:b/>
        </w:rPr>
        <w:t>FY16</w:t>
      </w:r>
      <w:r w:rsidR="00D767D5" w:rsidRPr="00D90CCD">
        <w:rPr>
          <w:rFonts w:ascii="Times New Roman" w:hAnsi="Times New Roman"/>
          <w:b/>
        </w:rPr>
        <w:t xml:space="preserve"> Focus Statement:</w:t>
      </w:r>
    </w:p>
    <w:p w:rsidR="00D767D5" w:rsidRPr="00D90CCD" w:rsidRDefault="00D767D5" w:rsidP="00D767D5">
      <w:pPr>
        <w:rPr>
          <w:rFonts w:ascii="Times New Roman" w:hAnsi="Times New Roman"/>
        </w:rPr>
      </w:pPr>
      <w:r w:rsidRPr="00D90CCD">
        <w:rPr>
          <w:rFonts w:ascii="Times New Roman" w:hAnsi="Times New Roman"/>
        </w:rPr>
        <w:t xml:space="preserve">The TS Alliance will marshal the resources to champion the next essential scientific breakthroughs for treatment and preventative therapies for TSC and </w:t>
      </w:r>
      <w:r w:rsidR="0019378A">
        <w:rPr>
          <w:rFonts w:ascii="Times New Roman" w:hAnsi="Times New Roman"/>
        </w:rPr>
        <w:t xml:space="preserve">to </w:t>
      </w:r>
      <w:r w:rsidRPr="00D90CCD">
        <w:rPr>
          <w:rFonts w:ascii="Times New Roman" w:hAnsi="Times New Roman"/>
        </w:rPr>
        <w:t>provide community services that improve the quality of life for those affected by TSC in the United States and around the globe. </w:t>
      </w:r>
    </w:p>
    <w:p w:rsidR="00D767D5" w:rsidRPr="006352A6" w:rsidRDefault="00D767D5" w:rsidP="00380BEE">
      <w:pPr>
        <w:pStyle w:val="ListParagraph"/>
        <w:numPr>
          <w:ilvl w:val="0"/>
          <w:numId w:val="1"/>
        </w:numPr>
        <w:contextualSpacing w:val="0"/>
        <w:rPr>
          <w:rFonts w:ascii="Times New Roman" w:hAnsi="Times New Roman"/>
        </w:rPr>
      </w:pPr>
      <w:r w:rsidRPr="00D90CCD">
        <w:rPr>
          <w:rFonts w:ascii="Times New Roman" w:hAnsi="Times New Roman"/>
        </w:rPr>
        <w:t>Accelerate scientific advancements by funding research</w:t>
      </w:r>
      <w:r w:rsidR="0019378A">
        <w:rPr>
          <w:rFonts w:ascii="Times New Roman" w:hAnsi="Times New Roman"/>
        </w:rPr>
        <w:t>;</w:t>
      </w:r>
      <w:r w:rsidRPr="00D90CCD">
        <w:rPr>
          <w:rFonts w:ascii="Times New Roman" w:hAnsi="Times New Roman"/>
        </w:rPr>
        <w:t xml:space="preserve"> driving the development of tools </w:t>
      </w:r>
      <w:r w:rsidR="00E3656B">
        <w:rPr>
          <w:rFonts w:ascii="Times New Roman" w:hAnsi="Times New Roman"/>
        </w:rPr>
        <w:t xml:space="preserve">and consortiums </w:t>
      </w:r>
      <w:r w:rsidRPr="00D90CCD">
        <w:rPr>
          <w:rFonts w:ascii="Times New Roman" w:hAnsi="Times New Roman"/>
        </w:rPr>
        <w:t>that support basic, translational and clinical research</w:t>
      </w:r>
      <w:r w:rsidR="0019378A">
        <w:rPr>
          <w:rFonts w:ascii="Times New Roman" w:hAnsi="Times New Roman"/>
        </w:rPr>
        <w:t>;</w:t>
      </w:r>
      <w:r w:rsidRPr="00D90CCD">
        <w:rPr>
          <w:rFonts w:ascii="Times New Roman" w:hAnsi="Times New Roman"/>
        </w:rPr>
        <w:t xml:space="preserve"> and advocating for research funding by partnering with government and industry sponsors</w:t>
      </w:r>
      <w:r w:rsidR="00E3656B">
        <w:rPr>
          <w:rFonts w:ascii="Times New Roman" w:hAnsi="Times New Roman"/>
        </w:rPr>
        <w:t xml:space="preserve"> and other patient organizations</w:t>
      </w:r>
      <w:r w:rsidRPr="00D90CCD">
        <w:rPr>
          <w:rFonts w:ascii="Times New Roman" w:hAnsi="Times New Roman"/>
        </w:rPr>
        <w:t xml:space="preserve">. </w:t>
      </w:r>
    </w:p>
    <w:p w:rsidR="00D767D5" w:rsidRPr="006352A6" w:rsidRDefault="00D767D5" w:rsidP="00380BEE">
      <w:pPr>
        <w:pStyle w:val="ListParagraph"/>
        <w:numPr>
          <w:ilvl w:val="0"/>
          <w:numId w:val="1"/>
        </w:numPr>
        <w:contextualSpacing w:val="0"/>
        <w:rPr>
          <w:rFonts w:ascii="Times New Roman" w:hAnsi="Times New Roman"/>
        </w:rPr>
      </w:pPr>
      <w:r w:rsidRPr="00D90CCD">
        <w:rPr>
          <w:rFonts w:ascii="Times New Roman" w:hAnsi="Times New Roman"/>
        </w:rPr>
        <w:t xml:space="preserve">Identify more individuals impacted by TSC and engage them through improved clinical and support services. </w:t>
      </w:r>
    </w:p>
    <w:p w:rsidR="00D767D5" w:rsidRPr="006352A6" w:rsidRDefault="00D767D5" w:rsidP="00380BEE">
      <w:pPr>
        <w:pStyle w:val="ListParagraph"/>
        <w:numPr>
          <w:ilvl w:val="0"/>
          <w:numId w:val="1"/>
        </w:numPr>
        <w:contextualSpacing w:val="0"/>
        <w:rPr>
          <w:rFonts w:ascii="Times New Roman" w:hAnsi="Times New Roman"/>
        </w:rPr>
      </w:pPr>
      <w:r w:rsidRPr="00D90CCD">
        <w:rPr>
          <w:rFonts w:ascii="Times New Roman" w:hAnsi="Times New Roman"/>
        </w:rPr>
        <w:t>Broaden and strengthen the base of financial support for TSC research, TS Alliance and TS Alliance Endowment Fund from both private and public sources.</w:t>
      </w:r>
    </w:p>
    <w:p w:rsidR="00D767D5" w:rsidRPr="006352A6" w:rsidRDefault="00D767D5" w:rsidP="00380BEE">
      <w:pPr>
        <w:pStyle w:val="ListParagraph"/>
        <w:numPr>
          <w:ilvl w:val="0"/>
          <w:numId w:val="1"/>
        </w:numPr>
        <w:contextualSpacing w:val="0"/>
        <w:rPr>
          <w:rFonts w:ascii="Times New Roman" w:hAnsi="Times New Roman"/>
        </w:rPr>
      </w:pPr>
      <w:r w:rsidRPr="00D90CCD">
        <w:rPr>
          <w:rFonts w:ascii="Times New Roman" w:hAnsi="Times New Roman"/>
        </w:rPr>
        <w:t>Facilitate more interaction among the national and international TSC community.</w:t>
      </w:r>
    </w:p>
    <w:p w:rsidR="00D767D5" w:rsidRPr="00D767D5" w:rsidRDefault="00D767D5" w:rsidP="00380BEE">
      <w:pPr>
        <w:pStyle w:val="ListParagraph"/>
        <w:numPr>
          <w:ilvl w:val="0"/>
          <w:numId w:val="1"/>
        </w:numPr>
        <w:contextualSpacing w:val="0"/>
        <w:rPr>
          <w:rFonts w:ascii="Times New Roman" w:hAnsi="Times New Roman"/>
        </w:rPr>
      </w:pPr>
      <w:r w:rsidRPr="00D90CCD">
        <w:rPr>
          <w:rFonts w:ascii="Times New Roman" w:hAnsi="Times New Roman"/>
        </w:rPr>
        <w:t xml:space="preserve">Increase diversity of Board membership and </w:t>
      </w:r>
      <w:r w:rsidR="00D34992">
        <w:rPr>
          <w:rFonts w:ascii="Times New Roman" w:hAnsi="Times New Roman"/>
        </w:rPr>
        <w:t>enhance s</w:t>
      </w:r>
      <w:r w:rsidRPr="00D90CCD">
        <w:rPr>
          <w:rFonts w:ascii="Times New Roman" w:hAnsi="Times New Roman"/>
        </w:rPr>
        <w:t xml:space="preserve">taff skill sets to ensure execution of the strategic plan and </w:t>
      </w:r>
      <w:r w:rsidR="00D34992">
        <w:rPr>
          <w:rFonts w:ascii="Times New Roman" w:hAnsi="Times New Roman"/>
        </w:rPr>
        <w:t xml:space="preserve">to </w:t>
      </w:r>
      <w:r w:rsidRPr="00D90CCD">
        <w:rPr>
          <w:rFonts w:ascii="Times New Roman" w:hAnsi="Times New Roman"/>
        </w:rPr>
        <w:t xml:space="preserve">maintain recognition of TSC as a linchpin disorder. </w:t>
      </w:r>
    </w:p>
    <w:p w:rsidR="00D767D5" w:rsidRDefault="00D767D5" w:rsidP="00D767D5">
      <w:pPr>
        <w:rPr>
          <w:rFonts w:ascii="Times New Roman" w:hAnsi="Times New Roman"/>
          <w:b/>
        </w:rPr>
      </w:pPr>
    </w:p>
    <w:p w:rsidR="002A3B9D" w:rsidRDefault="002A3B9D" w:rsidP="00D767D5">
      <w:pPr>
        <w:rPr>
          <w:rFonts w:ascii="Times New Roman" w:hAnsi="Times New Roman"/>
          <w:b/>
        </w:rPr>
      </w:pPr>
    </w:p>
    <w:p w:rsidR="00F83807" w:rsidRDefault="00F83807" w:rsidP="00F83807">
      <w:pPr>
        <w:rPr>
          <w:rFonts w:ascii="Times New Roman" w:hAnsi="Times New Roman"/>
          <w:b/>
        </w:rPr>
      </w:pPr>
      <w:r>
        <w:rPr>
          <w:rFonts w:ascii="Times New Roman" w:hAnsi="Times New Roman"/>
          <w:b/>
        </w:rPr>
        <w:t>Science and Medical Committee</w:t>
      </w:r>
    </w:p>
    <w:p w:rsidR="00F83807" w:rsidRPr="00A81E87" w:rsidRDefault="00F83807" w:rsidP="00380BEE">
      <w:pPr>
        <w:pStyle w:val="NoSpacing"/>
        <w:numPr>
          <w:ilvl w:val="0"/>
          <w:numId w:val="12"/>
        </w:numPr>
        <w:ind w:left="360"/>
        <w:rPr>
          <w:rFonts w:ascii="Times New Roman" w:hAnsi="Times New Roman"/>
          <w:sz w:val="24"/>
          <w:szCs w:val="24"/>
        </w:rPr>
      </w:pPr>
      <w:r w:rsidRPr="00A81E87">
        <w:rPr>
          <w:rFonts w:ascii="Times New Roman" w:hAnsi="Times New Roman"/>
          <w:sz w:val="24"/>
          <w:szCs w:val="24"/>
        </w:rPr>
        <w:t>TSC Natural History Database</w:t>
      </w:r>
    </w:p>
    <w:p w:rsidR="00F83807" w:rsidRPr="00A81E87" w:rsidRDefault="00F83807" w:rsidP="00380BEE">
      <w:pPr>
        <w:pStyle w:val="NoSpacing"/>
        <w:numPr>
          <w:ilvl w:val="1"/>
          <w:numId w:val="13"/>
        </w:numPr>
        <w:ind w:left="720"/>
        <w:rPr>
          <w:rFonts w:ascii="Times New Roman" w:hAnsi="Times New Roman"/>
          <w:sz w:val="24"/>
          <w:szCs w:val="24"/>
        </w:rPr>
      </w:pPr>
      <w:r>
        <w:rPr>
          <w:rFonts w:ascii="Times New Roman" w:hAnsi="Times New Roman"/>
          <w:sz w:val="24"/>
          <w:szCs w:val="24"/>
        </w:rPr>
        <w:t>I</w:t>
      </w:r>
      <w:r w:rsidRPr="00A81E87">
        <w:rPr>
          <w:rFonts w:ascii="Times New Roman" w:hAnsi="Times New Roman"/>
          <w:sz w:val="24"/>
          <w:szCs w:val="24"/>
        </w:rPr>
        <w:t>ncrease awareness</w:t>
      </w:r>
      <w:r>
        <w:rPr>
          <w:rFonts w:ascii="Times New Roman" w:hAnsi="Times New Roman"/>
          <w:sz w:val="24"/>
          <w:szCs w:val="24"/>
        </w:rPr>
        <w:t xml:space="preserve"> by researchers of the database’s improved data consistency and usability</w:t>
      </w:r>
      <w:r w:rsidRPr="00A81E87">
        <w:rPr>
          <w:rFonts w:ascii="Times New Roman" w:hAnsi="Times New Roman"/>
          <w:sz w:val="24"/>
          <w:szCs w:val="24"/>
        </w:rPr>
        <w:t xml:space="preserve">, resulting in an increase in queries </w:t>
      </w:r>
      <w:r>
        <w:rPr>
          <w:rFonts w:ascii="Times New Roman" w:hAnsi="Times New Roman"/>
          <w:sz w:val="24"/>
          <w:szCs w:val="24"/>
        </w:rPr>
        <w:t>to at least ten in 2016</w:t>
      </w:r>
      <w:r w:rsidRPr="00A81E87">
        <w:rPr>
          <w:rFonts w:ascii="Times New Roman" w:hAnsi="Times New Roman"/>
          <w:sz w:val="24"/>
          <w:szCs w:val="24"/>
        </w:rPr>
        <w:t>.</w:t>
      </w:r>
    </w:p>
    <w:p w:rsidR="00F83807" w:rsidRDefault="00F83807" w:rsidP="00380BEE">
      <w:pPr>
        <w:pStyle w:val="NoSpacing"/>
        <w:numPr>
          <w:ilvl w:val="1"/>
          <w:numId w:val="13"/>
        </w:numPr>
        <w:ind w:left="720"/>
        <w:rPr>
          <w:rFonts w:ascii="Times New Roman" w:hAnsi="Times New Roman"/>
          <w:sz w:val="24"/>
          <w:szCs w:val="24"/>
        </w:rPr>
      </w:pPr>
      <w:r>
        <w:rPr>
          <w:rFonts w:ascii="Times New Roman" w:hAnsi="Times New Roman"/>
          <w:sz w:val="24"/>
          <w:szCs w:val="24"/>
        </w:rPr>
        <w:t>Add depth to the database through collection of longitudinal data in at least two specific areas of clinical unmet need</w:t>
      </w:r>
      <w:r w:rsidR="0019378A">
        <w:rPr>
          <w:rFonts w:ascii="Times New Roman" w:hAnsi="Times New Roman"/>
          <w:sz w:val="24"/>
          <w:szCs w:val="24"/>
        </w:rPr>
        <w:t>s</w:t>
      </w:r>
      <w:r>
        <w:rPr>
          <w:rFonts w:ascii="Times New Roman" w:hAnsi="Times New Roman"/>
          <w:sz w:val="24"/>
          <w:szCs w:val="24"/>
        </w:rPr>
        <w:t xml:space="preserve"> as determined by the Steering Committee with input from stakeholders including constituents.</w:t>
      </w:r>
    </w:p>
    <w:p w:rsidR="00F83807" w:rsidRPr="00A81E87" w:rsidRDefault="00F83807" w:rsidP="00380BEE">
      <w:pPr>
        <w:pStyle w:val="NoSpacing"/>
        <w:numPr>
          <w:ilvl w:val="1"/>
          <w:numId w:val="13"/>
        </w:numPr>
        <w:ind w:left="720"/>
        <w:rPr>
          <w:rFonts w:ascii="Times New Roman" w:hAnsi="Times New Roman"/>
          <w:sz w:val="24"/>
          <w:szCs w:val="24"/>
        </w:rPr>
      </w:pPr>
      <w:r w:rsidRPr="00A81E87">
        <w:rPr>
          <w:rFonts w:ascii="Times New Roman" w:hAnsi="Times New Roman"/>
          <w:sz w:val="24"/>
          <w:szCs w:val="24"/>
        </w:rPr>
        <w:t>Secure private and corporate funding sufficient to operate the database while maintaining adherence to our corporate relationship policy.</w:t>
      </w:r>
    </w:p>
    <w:p w:rsidR="00F83807" w:rsidRPr="00A81E87" w:rsidRDefault="00F83807" w:rsidP="00380BEE">
      <w:pPr>
        <w:pStyle w:val="NoSpacing"/>
        <w:numPr>
          <w:ilvl w:val="0"/>
          <w:numId w:val="12"/>
        </w:numPr>
        <w:ind w:left="360"/>
        <w:rPr>
          <w:rFonts w:ascii="Times New Roman" w:hAnsi="Times New Roman"/>
          <w:sz w:val="24"/>
          <w:szCs w:val="24"/>
        </w:rPr>
      </w:pPr>
      <w:r w:rsidRPr="00A81E87">
        <w:rPr>
          <w:rFonts w:ascii="Times New Roman" w:hAnsi="Times New Roman"/>
          <w:sz w:val="24"/>
          <w:szCs w:val="24"/>
        </w:rPr>
        <w:t>Clinic</w:t>
      </w:r>
      <w:r>
        <w:rPr>
          <w:rFonts w:ascii="Times New Roman" w:hAnsi="Times New Roman"/>
          <w:sz w:val="24"/>
          <w:szCs w:val="24"/>
        </w:rPr>
        <w:t>al Studies and Clinical Care</w:t>
      </w:r>
    </w:p>
    <w:p w:rsidR="00F83807" w:rsidRPr="00A81E87" w:rsidRDefault="00F83807" w:rsidP="00380BEE">
      <w:pPr>
        <w:pStyle w:val="NoSpacing"/>
        <w:numPr>
          <w:ilvl w:val="1"/>
          <w:numId w:val="12"/>
        </w:numPr>
        <w:ind w:left="720"/>
        <w:rPr>
          <w:rFonts w:ascii="Times New Roman" w:hAnsi="Times New Roman"/>
          <w:sz w:val="24"/>
          <w:szCs w:val="24"/>
        </w:rPr>
      </w:pPr>
      <w:bookmarkStart w:id="0" w:name="Establish_Clinical_Research_Network"/>
      <w:r>
        <w:rPr>
          <w:rFonts w:ascii="Times New Roman" w:hAnsi="Times New Roman"/>
          <w:sz w:val="24"/>
          <w:szCs w:val="24"/>
        </w:rPr>
        <w:t xml:space="preserve">Support external funding of and aggressive recruitment into clinical studies executed by </w:t>
      </w:r>
      <w:r w:rsidRPr="00A81E87">
        <w:rPr>
          <w:rFonts w:ascii="Times New Roman" w:hAnsi="Times New Roman"/>
          <w:sz w:val="24"/>
          <w:szCs w:val="24"/>
        </w:rPr>
        <w:t xml:space="preserve">the TSC Clinical Research </w:t>
      </w:r>
      <w:bookmarkEnd w:id="0"/>
      <w:r>
        <w:rPr>
          <w:rFonts w:ascii="Times New Roman" w:hAnsi="Times New Roman"/>
          <w:sz w:val="24"/>
          <w:szCs w:val="24"/>
        </w:rPr>
        <w:t>Consortium and expand the consortium by at least two sites</w:t>
      </w:r>
      <w:r w:rsidRPr="00A81E87">
        <w:rPr>
          <w:rFonts w:ascii="Times New Roman" w:hAnsi="Times New Roman"/>
          <w:sz w:val="24"/>
          <w:szCs w:val="24"/>
        </w:rPr>
        <w:t>.</w:t>
      </w:r>
    </w:p>
    <w:p w:rsidR="00F83807" w:rsidRPr="00A81E87" w:rsidRDefault="00F83807" w:rsidP="00380BEE">
      <w:pPr>
        <w:pStyle w:val="NoSpacing"/>
        <w:numPr>
          <w:ilvl w:val="1"/>
          <w:numId w:val="12"/>
        </w:numPr>
        <w:ind w:left="720"/>
        <w:rPr>
          <w:rFonts w:ascii="Times New Roman" w:hAnsi="Times New Roman"/>
          <w:sz w:val="24"/>
          <w:szCs w:val="24"/>
        </w:rPr>
      </w:pPr>
      <w:r>
        <w:rPr>
          <w:rFonts w:ascii="Times New Roman" w:hAnsi="Times New Roman"/>
          <w:sz w:val="24"/>
          <w:szCs w:val="24"/>
        </w:rPr>
        <w:t>Expand awareness of clinical consensus guidelines by health care providers through CME and in-person or webinar presentations by participants in the 2012 TSC Clinical Consensus Conference.</w:t>
      </w:r>
    </w:p>
    <w:p w:rsidR="00F83807" w:rsidRPr="000660FB" w:rsidRDefault="00F83807" w:rsidP="00380BEE">
      <w:pPr>
        <w:pStyle w:val="NoSpacing"/>
        <w:numPr>
          <w:ilvl w:val="1"/>
          <w:numId w:val="12"/>
        </w:numPr>
        <w:ind w:left="720"/>
        <w:rPr>
          <w:rFonts w:ascii="Times New Roman" w:hAnsi="Times New Roman"/>
          <w:sz w:val="24"/>
          <w:szCs w:val="24"/>
        </w:rPr>
      </w:pPr>
      <w:r>
        <w:rPr>
          <w:rFonts w:ascii="Times New Roman" w:hAnsi="Times New Roman"/>
          <w:sz w:val="24"/>
          <w:szCs w:val="24"/>
        </w:rPr>
        <w:t xml:space="preserve">Increase access of constituents’ local healthcare providers to TSC expert advice to enable local application of clinical consensus guidelines; methods might include </w:t>
      </w:r>
      <w:proofErr w:type="spellStart"/>
      <w:r>
        <w:rPr>
          <w:rFonts w:ascii="Times New Roman" w:hAnsi="Times New Roman"/>
          <w:sz w:val="24"/>
          <w:szCs w:val="24"/>
        </w:rPr>
        <w:t>telehealth</w:t>
      </w:r>
      <w:proofErr w:type="spellEnd"/>
      <w:r>
        <w:rPr>
          <w:rFonts w:ascii="Times New Roman" w:hAnsi="Times New Roman"/>
          <w:sz w:val="24"/>
          <w:szCs w:val="24"/>
        </w:rPr>
        <w:t>, on-demand materials focused on specific guidelines, making one-on-one provider-to-provider connections for consultation, etc.</w:t>
      </w:r>
      <w:r w:rsidRPr="000660FB">
        <w:rPr>
          <w:rFonts w:ascii="Times New Roman" w:hAnsi="Times New Roman"/>
          <w:sz w:val="24"/>
          <w:szCs w:val="24"/>
        </w:rPr>
        <w:t xml:space="preserve"> </w:t>
      </w:r>
    </w:p>
    <w:p w:rsidR="00F83807" w:rsidRPr="000660FB" w:rsidRDefault="00F83807" w:rsidP="00380BEE">
      <w:pPr>
        <w:pStyle w:val="NoSpacing"/>
        <w:numPr>
          <w:ilvl w:val="1"/>
          <w:numId w:val="12"/>
        </w:numPr>
        <w:ind w:left="720"/>
        <w:rPr>
          <w:rFonts w:ascii="Times New Roman" w:hAnsi="Times New Roman"/>
          <w:sz w:val="24"/>
          <w:szCs w:val="24"/>
        </w:rPr>
      </w:pPr>
      <w:r w:rsidRPr="000660FB">
        <w:rPr>
          <w:rFonts w:ascii="Times New Roman" w:hAnsi="Times New Roman"/>
          <w:sz w:val="24"/>
          <w:szCs w:val="24"/>
        </w:rPr>
        <w:t xml:space="preserve">Support TSC Clinic staff (with a focus on nurses and social workers) with education and TS Alliance publications or tools to help ensure comprehensive integrated clinical care </w:t>
      </w:r>
      <w:r w:rsidRPr="000660FB">
        <w:rPr>
          <w:rFonts w:ascii="Times New Roman" w:hAnsi="Times New Roman"/>
          <w:sz w:val="24"/>
          <w:szCs w:val="24"/>
        </w:rPr>
        <w:lastRenderedPageBreak/>
        <w:t xml:space="preserve">and transition of care from childhood to adulthood and to implement care that is fully consistent with the Clinical Consensus Guidelines, including TAND and other best practices in TSC care.   </w:t>
      </w:r>
    </w:p>
    <w:p w:rsidR="00F83807" w:rsidRPr="000660FB" w:rsidRDefault="00F83807" w:rsidP="00380BEE">
      <w:pPr>
        <w:pStyle w:val="NoSpacing"/>
        <w:numPr>
          <w:ilvl w:val="0"/>
          <w:numId w:val="12"/>
        </w:numPr>
        <w:ind w:left="360"/>
        <w:rPr>
          <w:rFonts w:ascii="Times New Roman" w:hAnsi="Times New Roman"/>
          <w:sz w:val="24"/>
          <w:szCs w:val="24"/>
        </w:rPr>
      </w:pPr>
      <w:r w:rsidRPr="000660FB">
        <w:rPr>
          <w:rFonts w:ascii="Times New Roman" w:hAnsi="Times New Roman"/>
          <w:sz w:val="24"/>
          <w:szCs w:val="24"/>
        </w:rPr>
        <w:t>Research Program</w:t>
      </w:r>
    </w:p>
    <w:p w:rsidR="00F83807" w:rsidRDefault="00F83807" w:rsidP="00380BEE">
      <w:pPr>
        <w:pStyle w:val="NoSpacing"/>
        <w:numPr>
          <w:ilvl w:val="0"/>
          <w:numId w:val="14"/>
        </w:numPr>
        <w:rPr>
          <w:rFonts w:ascii="Times New Roman" w:hAnsi="Times New Roman"/>
          <w:sz w:val="24"/>
          <w:szCs w:val="24"/>
        </w:rPr>
      </w:pPr>
      <w:r>
        <w:rPr>
          <w:rFonts w:ascii="Times New Roman" w:hAnsi="Times New Roman"/>
          <w:sz w:val="24"/>
          <w:szCs w:val="24"/>
        </w:rPr>
        <w:t xml:space="preserve">Grow the TSC </w:t>
      </w:r>
      <w:proofErr w:type="spellStart"/>
      <w:r>
        <w:rPr>
          <w:rFonts w:ascii="Times New Roman" w:hAnsi="Times New Roman"/>
          <w:sz w:val="24"/>
          <w:szCs w:val="24"/>
        </w:rPr>
        <w:t>Biosample</w:t>
      </w:r>
      <w:proofErr w:type="spellEnd"/>
      <w:r>
        <w:rPr>
          <w:rFonts w:ascii="Times New Roman" w:hAnsi="Times New Roman"/>
          <w:sz w:val="24"/>
          <w:szCs w:val="24"/>
        </w:rPr>
        <w:t xml:space="preserve"> Repository of samples associated with robust clinical data in the TSC Natural History Database and add at least three new participating clinical research sites.</w:t>
      </w:r>
    </w:p>
    <w:p w:rsidR="00F83807" w:rsidRDefault="00F83807" w:rsidP="00380BEE">
      <w:pPr>
        <w:pStyle w:val="NoSpacing"/>
        <w:numPr>
          <w:ilvl w:val="0"/>
          <w:numId w:val="14"/>
        </w:numPr>
        <w:rPr>
          <w:rFonts w:ascii="Times New Roman" w:hAnsi="Times New Roman"/>
          <w:sz w:val="24"/>
          <w:szCs w:val="24"/>
        </w:rPr>
      </w:pPr>
      <w:r>
        <w:rPr>
          <w:rFonts w:ascii="Times New Roman" w:hAnsi="Times New Roman"/>
          <w:sz w:val="24"/>
          <w:szCs w:val="24"/>
        </w:rPr>
        <w:t>Advance TSC Preclinical Consortium as evidenced by:</w:t>
      </w:r>
    </w:p>
    <w:p w:rsidR="00F83807" w:rsidRDefault="0019378A" w:rsidP="00380BEE">
      <w:pPr>
        <w:pStyle w:val="NoSpacing"/>
        <w:numPr>
          <w:ilvl w:val="1"/>
          <w:numId w:val="19"/>
        </w:numPr>
        <w:rPr>
          <w:rFonts w:ascii="Times New Roman" w:hAnsi="Times New Roman"/>
          <w:sz w:val="24"/>
          <w:szCs w:val="24"/>
        </w:rPr>
      </w:pPr>
      <w:r>
        <w:rPr>
          <w:rFonts w:ascii="Times New Roman" w:hAnsi="Times New Roman"/>
          <w:sz w:val="24"/>
          <w:szCs w:val="24"/>
        </w:rPr>
        <w:t>T</w:t>
      </w:r>
      <w:r w:rsidR="00F83807">
        <w:rPr>
          <w:rFonts w:ascii="Times New Roman" w:hAnsi="Times New Roman"/>
          <w:sz w:val="24"/>
          <w:szCs w:val="24"/>
        </w:rPr>
        <w:t>esting of candidate drugs as prioritized by the Steering Committee in neurological and behavioral animal models of TSC</w:t>
      </w:r>
      <w:r>
        <w:rPr>
          <w:rFonts w:ascii="Times New Roman" w:hAnsi="Times New Roman"/>
          <w:sz w:val="24"/>
          <w:szCs w:val="24"/>
        </w:rPr>
        <w:t>.</w:t>
      </w:r>
    </w:p>
    <w:p w:rsidR="00F83807" w:rsidRDefault="0019378A" w:rsidP="00380BEE">
      <w:pPr>
        <w:pStyle w:val="NoSpacing"/>
        <w:numPr>
          <w:ilvl w:val="1"/>
          <w:numId w:val="19"/>
        </w:numPr>
        <w:rPr>
          <w:rFonts w:ascii="Times New Roman" w:hAnsi="Times New Roman"/>
          <w:sz w:val="24"/>
          <w:szCs w:val="24"/>
        </w:rPr>
      </w:pPr>
      <w:r>
        <w:rPr>
          <w:rFonts w:ascii="Times New Roman" w:hAnsi="Times New Roman"/>
          <w:sz w:val="24"/>
          <w:szCs w:val="24"/>
        </w:rPr>
        <w:t>D</w:t>
      </w:r>
      <w:r w:rsidR="00F83807">
        <w:rPr>
          <w:rFonts w:ascii="Times New Roman" w:hAnsi="Times New Roman"/>
          <w:sz w:val="24"/>
          <w:szCs w:val="24"/>
        </w:rPr>
        <w:t>ata analyzed from initial evaluations of tumor models of TSC with project plan developed for testing of candidate molecules</w:t>
      </w:r>
      <w:r>
        <w:rPr>
          <w:rFonts w:ascii="Times New Roman" w:hAnsi="Times New Roman"/>
          <w:sz w:val="24"/>
          <w:szCs w:val="24"/>
        </w:rPr>
        <w:t>.</w:t>
      </w:r>
    </w:p>
    <w:p w:rsidR="00F83807" w:rsidRPr="00A81E87" w:rsidRDefault="00F83807" w:rsidP="00380BEE">
      <w:pPr>
        <w:pStyle w:val="NoSpacing"/>
        <w:numPr>
          <w:ilvl w:val="1"/>
          <w:numId w:val="19"/>
        </w:numPr>
        <w:rPr>
          <w:rFonts w:ascii="Times New Roman" w:hAnsi="Times New Roman"/>
          <w:sz w:val="24"/>
          <w:szCs w:val="24"/>
        </w:rPr>
      </w:pPr>
      <w:r>
        <w:rPr>
          <w:rFonts w:ascii="Times New Roman" w:hAnsi="Times New Roman"/>
          <w:sz w:val="24"/>
          <w:szCs w:val="24"/>
        </w:rPr>
        <w:t xml:space="preserve">First </w:t>
      </w:r>
      <w:proofErr w:type="spellStart"/>
      <w:r>
        <w:rPr>
          <w:rFonts w:ascii="Times New Roman" w:hAnsi="Times New Roman"/>
          <w:sz w:val="24"/>
          <w:szCs w:val="24"/>
        </w:rPr>
        <w:t>pharma</w:t>
      </w:r>
      <w:proofErr w:type="spellEnd"/>
      <w:r>
        <w:rPr>
          <w:rFonts w:ascii="Times New Roman" w:hAnsi="Times New Roman"/>
          <w:sz w:val="24"/>
          <w:szCs w:val="24"/>
        </w:rPr>
        <w:t xml:space="preserve"> or biotech partnership established or NIH funding obtained</w:t>
      </w:r>
      <w:r w:rsidR="0019378A">
        <w:rPr>
          <w:rFonts w:ascii="Times New Roman" w:hAnsi="Times New Roman"/>
          <w:sz w:val="24"/>
          <w:szCs w:val="24"/>
        </w:rPr>
        <w:t>.</w:t>
      </w:r>
    </w:p>
    <w:p w:rsidR="00F83807" w:rsidRPr="00A81E87" w:rsidRDefault="00F83807" w:rsidP="00380BEE">
      <w:pPr>
        <w:pStyle w:val="NoSpacing"/>
        <w:numPr>
          <w:ilvl w:val="0"/>
          <w:numId w:val="14"/>
        </w:numPr>
        <w:rPr>
          <w:rFonts w:ascii="Times New Roman" w:hAnsi="Times New Roman"/>
          <w:sz w:val="24"/>
          <w:szCs w:val="24"/>
        </w:rPr>
      </w:pPr>
      <w:r>
        <w:rPr>
          <w:rFonts w:ascii="Times New Roman" w:hAnsi="Times New Roman"/>
          <w:sz w:val="24"/>
          <w:szCs w:val="24"/>
        </w:rPr>
        <w:t>Award at least $400,000 in new research grants with an emphasis on postdoctoral fellowships and independent investigators still within the first few years of establishing their laboratories.  Include adults with TSC and parents of children with TSC as consumer reviewers in the final round of grant application review</w:t>
      </w:r>
      <w:r w:rsidR="0019378A">
        <w:rPr>
          <w:rFonts w:ascii="Times New Roman" w:hAnsi="Times New Roman"/>
          <w:sz w:val="24"/>
          <w:szCs w:val="24"/>
        </w:rPr>
        <w:t>s</w:t>
      </w:r>
      <w:r>
        <w:rPr>
          <w:rFonts w:ascii="Times New Roman" w:hAnsi="Times New Roman"/>
          <w:sz w:val="24"/>
          <w:szCs w:val="24"/>
        </w:rPr>
        <w:t>.</w:t>
      </w:r>
    </w:p>
    <w:p w:rsidR="00F83807" w:rsidRPr="00A81E87" w:rsidRDefault="00F83807" w:rsidP="00380BEE">
      <w:pPr>
        <w:pStyle w:val="NoSpacing"/>
        <w:numPr>
          <w:ilvl w:val="0"/>
          <w:numId w:val="14"/>
        </w:numPr>
        <w:rPr>
          <w:rFonts w:ascii="Times New Roman" w:hAnsi="Times New Roman"/>
          <w:sz w:val="24"/>
          <w:szCs w:val="24"/>
        </w:rPr>
      </w:pPr>
      <w:r w:rsidRPr="00A81E87">
        <w:rPr>
          <w:rFonts w:ascii="Times New Roman" w:hAnsi="Times New Roman"/>
          <w:sz w:val="24"/>
          <w:szCs w:val="24"/>
        </w:rPr>
        <w:t xml:space="preserve">Identify co-funding opportunities with </w:t>
      </w:r>
      <w:r>
        <w:rPr>
          <w:rFonts w:ascii="Times New Roman" w:hAnsi="Times New Roman"/>
          <w:sz w:val="24"/>
          <w:szCs w:val="24"/>
        </w:rPr>
        <w:t>other organizations and utilize them as appropriate for furthering the mission of the TS Alliance</w:t>
      </w:r>
      <w:r w:rsidRPr="00A81E87">
        <w:rPr>
          <w:rFonts w:ascii="Times New Roman" w:hAnsi="Times New Roman"/>
          <w:sz w:val="24"/>
          <w:szCs w:val="24"/>
        </w:rPr>
        <w:t>.</w:t>
      </w:r>
    </w:p>
    <w:p w:rsidR="00F83807" w:rsidRPr="00A81E87" w:rsidRDefault="00F83807" w:rsidP="00380BEE">
      <w:pPr>
        <w:pStyle w:val="NoSpacing"/>
        <w:numPr>
          <w:ilvl w:val="0"/>
          <w:numId w:val="14"/>
        </w:numPr>
        <w:rPr>
          <w:rFonts w:ascii="Times New Roman" w:hAnsi="Times New Roman"/>
          <w:sz w:val="24"/>
          <w:szCs w:val="24"/>
        </w:rPr>
      </w:pPr>
      <w:r w:rsidRPr="00A81E87">
        <w:rPr>
          <w:rFonts w:ascii="Times New Roman" w:hAnsi="Times New Roman"/>
          <w:sz w:val="24"/>
          <w:szCs w:val="24"/>
        </w:rPr>
        <w:t>Compile and distribute annual research report.</w:t>
      </w:r>
    </w:p>
    <w:p w:rsidR="00F83807" w:rsidRPr="00A81E87" w:rsidRDefault="00F83807" w:rsidP="00380BEE">
      <w:pPr>
        <w:pStyle w:val="NoSpacing"/>
        <w:numPr>
          <w:ilvl w:val="0"/>
          <w:numId w:val="12"/>
        </w:numPr>
        <w:ind w:left="360"/>
        <w:rPr>
          <w:rFonts w:ascii="Times New Roman" w:hAnsi="Times New Roman"/>
          <w:sz w:val="24"/>
          <w:szCs w:val="24"/>
        </w:rPr>
      </w:pPr>
      <w:r w:rsidRPr="00A81E87">
        <w:rPr>
          <w:rFonts w:ascii="Times New Roman" w:hAnsi="Times New Roman"/>
          <w:sz w:val="24"/>
          <w:szCs w:val="24"/>
        </w:rPr>
        <w:t>Scientific and Medical Conferences</w:t>
      </w:r>
    </w:p>
    <w:p w:rsidR="00F83807" w:rsidRPr="00D767D5" w:rsidRDefault="00F83807" w:rsidP="00380BEE">
      <w:pPr>
        <w:pStyle w:val="NoSpacing"/>
        <w:numPr>
          <w:ilvl w:val="0"/>
          <w:numId w:val="15"/>
        </w:numPr>
        <w:spacing w:line="20" w:lineRule="atLeast"/>
        <w:rPr>
          <w:rFonts w:ascii="Times New Roman" w:eastAsia="Times New Roman" w:hAnsi="Times New Roman"/>
          <w:color w:val="000000" w:themeColor="text1"/>
          <w:sz w:val="24"/>
          <w:szCs w:val="24"/>
        </w:rPr>
      </w:pPr>
      <w:r>
        <w:rPr>
          <w:rFonts w:ascii="Times New Roman" w:hAnsi="Times New Roman"/>
          <w:sz w:val="24"/>
          <w:szCs w:val="24"/>
        </w:rPr>
        <w:t>Develop plans and apply for funding of an International TSC Research Conference hosted in the U</w:t>
      </w:r>
      <w:r w:rsidR="0075732E">
        <w:rPr>
          <w:rFonts w:ascii="Times New Roman" w:hAnsi="Times New Roman"/>
          <w:sz w:val="24"/>
          <w:szCs w:val="24"/>
        </w:rPr>
        <w:t>nited States</w:t>
      </w:r>
      <w:r>
        <w:rPr>
          <w:rFonts w:ascii="Times New Roman" w:hAnsi="Times New Roman"/>
          <w:sz w:val="24"/>
          <w:szCs w:val="24"/>
        </w:rPr>
        <w:t xml:space="preserve"> in 2017</w:t>
      </w:r>
      <w:r w:rsidRPr="00A81E87">
        <w:rPr>
          <w:rFonts w:ascii="Times New Roman" w:hAnsi="Times New Roman"/>
          <w:sz w:val="24"/>
          <w:szCs w:val="24"/>
        </w:rPr>
        <w:t xml:space="preserve"> to accelerate research on solutions to the most pressing needs of the TSC community</w:t>
      </w:r>
      <w:r>
        <w:rPr>
          <w:rFonts w:ascii="Times New Roman" w:hAnsi="Times New Roman"/>
          <w:sz w:val="24"/>
          <w:szCs w:val="24"/>
        </w:rPr>
        <w:t>.</w:t>
      </w:r>
    </w:p>
    <w:p w:rsidR="00F83807" w:rsidRDefault="00F83807" w:rsidP="00D767D5">
      <w:pPr>
        <w:rPr>
          <w:rFonts w:ascii="Times New Roman" w:hAnsi="Times New Roman" w:cs="Times New Roman"/>
          <w:b/>
        </w:rPr>
      </w:pPr>
    </w:p>
    <w:p w:rsidR="002A3B9D" w:rsidRPr="004B2AA8" w:rsidRDefault="002A3B9D" w:rsidP="00D767D5">
      <w:pPr>
        <w:rPr>
          <w:rFonts w:ascii="Times New Roman" w:hAnsi="Times New Roman" w:cs="Times New Roman"/>
          <w:b/>
        </w:rPr>
      </w:pPr>
    </w:p>
    <w:p w:rsidR="004B2AA8" w:rsidRPr="004B2AA8" w:rsidRDefault="004B2AA8" w:rsidP="004B2AA8">
      <w:pPr>
        <w:autoSpaceDE w:val="0"/>
        <w:autoSpaceDN w:val="0"/>
        <w:adjustRightInd w:val="0"/>
        <w:outlineLvl w:val="0"/>
        <w:rPr>
          <w:rFonts w:ascii="Times New Roman" w:hAnsi="Times New Roman" w:cs="Times New Roman"/>
          <w:b/>
        </w:rPr>
      </w:pPr>
      <w:r w:rsidRPr="004B2AA8">
        <w:rPr>
          <w:rFonts w:ascii="Times New Roman" w:hAnsi="Times New Roman" w:cs="Times New Roman"/>
          <w:b/>
        </w:rPr>
        <w:t xml:space="preserve">Outreach </w:t>
      </w:r>
      <w:r>
        <w:rPr>
          <w:rFonts w:ascii="Times New Roman" w:hAnsi="Times New Roman" w:cs="Times New Roman"/>
          <w:b/>
        </w:rPr>
        <w:t>Committee</w:t>
      </w:r>
    </w:p>
    <w:p w:rsidR="004B2AA8" w:rsidRPr="004B2AA8" w:rsidRDefault="004B2AA8" w:rsidP="00380BEE">
      <w:pPr>
        <w:numPr>
          <w:ilvl w:val="0"/>
          <w:numId w:val="17"/>
        </w:numPr>
        <w:ind w:left="360"/>
        <w:rPr>
          <w:rFonts w:ascii="Times New Roman" w:hAnsi="Times New Roman" w:cs="Times New Roman"/>
        </w:rPr>
      </w:pPr>
      <w:r w:rsidRPr="004B2AA8">
        <w:rPr>
          <w:rFonts w:ascii="Times New Roman" w:hAnsi="Times New Roman" w:cs="Times New Roman"/>
        </w:rPr>
        <w:t xml:space="preserve">Increase reach of existing TSC Clinics by expanding the TSC Clinic Ambassadors to </w:t>
      </w:r>
      <w:r w:rsidR="0075732E">
        <w:rPr>
          <w:rFonts w:ascii="Times New Roman" w:hAnsi="Times New Roman" w:cs="Times New Roman"/>
        </w:rPr>
        <w:t xml:space="preserve">15 </w:t>
      </w:r>
      <w:r w:rsidRPr="004B2AA8">
        <w:rPr>
          <w:rFonts w:ascii="Times New Roman" w:hAnsi="Times New Roman" w:cs="Times New Roman"/>
        </w:rPr>
        <w:t xml:space="preserve">clinics (currently in 12), utilizing the off-site TSC Clinic Ambassador model when needed. </w:t>
      </w:r>
      <w:r w:rsidRPr="004B2AA8">
        <w:rPr>
          <w:rFonts w:ascii="Times New Roman" w:hAnsi="Times New Roman" w:cs="Times New Roman"/>
        </w:rPr>
        <w:tab/>
      </w:r>
    </w:p>
    <w:p w:rsidR="004B2AA8" w:rsidRPr="004B2AA8" w:rsidRDefault="004B2AA8" w:rsidP="00380BEE">
      <w:pPr>
        <w:numPr>
          <w:ilvl w:val="0"/>
          <w:numId w:val="17"/>
        </w:numPr>
        <w:ind w:left="360"/>
        <w:rPr>
          <w:rFonts w:ascii="Times New Roman" w:hAnsi="Times New Roman" w:cs="Times New Roman"/>
        </w:rPr>
      </w:pPr>
      <w:r w:rsidRPr="004B2AA8">
        <w:rPr>
          <w:rFonts w:ascii="Times New Roman" w:hAnsi="Times New Roman" w:cs="Times New Roman"/>
        </w:rPr>
        <w:t xml:space="preserve">Encourage young adult involvement in the TS Alliance by </w:t>
      </w:r>
      <w:r w:rsidR="009728E4">
        <w:rPr>
          <w:rFonts w:ascii="Times New Roman" w:hAnsi="Times New Roman" w:cs="Times New Roman"/>
        </w:rPr>
        <w:t xml:space="preserve">refining the </w:t>
      </w:r>
      <w:r w:rsidR="0075732E">
        <w:rPr>
          <w:rFonts w:ascii="Times New Roman" w:hAnsi="Times New Roman" w:cs="Times New Roman"/>
        </w:rPr>
        <w:t>pilot</w:t>
      </w:r>
      <w:r w:rsidRPr="004B2AA8">
        <w:rPr>
          <w:rFonts w:ascii="Times New Roman" w:hAnsi="Times New Roman" w:cs="Times New Roman"/>
        </w:rPr>
        <w:t xml:space="preserve"> Junior Leader</w:t>
      </w:r>
      <w:r w:rsidR="0075732E">
        <w:rPr>
          <w:rFonts w:ascii="Times New Roman" w:hAnsi="Times New Roman" w:cs="Times New Roman"/>
        </w:rPr>
        <w:t xml:space="preserve"> </w:t>
      </w:r>
      <w:r w:rsidRPr="004B2AA8">
        <w:rPr>
          <w:rFonts w:ascii="Times New Roman" w:hAnsi="Times New Roman" w:cs="Times New Roman"/>
        </w:rPr>
        <w:t>Program</w:t>
      </w:r>
      <w:r w:rsidR="009728E4">
        <w:rPr>
          <w:rFonts w:ascii="Times New Roman" w:hAnsi="Times New Roman" w:cs="Times New Roman"/>
        </w:rPr>
        <w:t xml:space="preserve"> developed in 2015</w:t>
      </w:r>
      <w:r w:rsidRPr="004B2AA8">
        <w:rPr>
          <w:rFonts w:ascii="Times New Roman" w:hAnsi="Times New Roman" w:cs="Times New Roman"/>
        </w:rPr>
        <w:t>.</w:t>
      </w:r>
    </w:p>
    <w:p w:rsidR="004B2AA8" w:rsidRPr="004B2AA8" w:rsidRDefault="004B2AA8" w:rsidP="00380BEE">
      <w:pPr>
        <w:numPr>
          <w:ilvl w:val="0"/>
          <w:numId w:val="17"/>
        </w:numPr>
        <w:ind w:left="360"/>
        <w:rPr>
          <w:rFonts w:ascii="Times New Roman" w:hAnsi="Times New Roman" w:cs="Times New Roman"/>
        </w:rPr>
      </w:pPr>
      <w:r w:rsidRPr="004B2AA8">
        <w:rPr>
          <w:rFonts w:ascii="Times New Roman" w:hAnsi="Times New Roman" w:cs="Times New Roman"/>
        </w:rPr>
        <w:t xml:space="preserve">Support the needs of our Spanish-speaking constituents by developing a plan to </w:t>
      </w:r>
      <w:r w:rsidR="009728E4">
        <w:rPr>
          <w:rFonts w:ascii="Times New Roman" w:hAnsi="Times New Roman" w:cs="Times New Roman"/>
        </w:rPr>
        <w:t xml:space="preserve">identify them, thereby laying the groundwork for a </w:t>
      </w:r>
      <w:r w:rsidRPr="004B2AA8">
        <w:rPr>
          <w:rFonts w:ascii="Times New Roman" w:hAnsi="Times New Roman" w:cs="Times New Roman"/>
        </w:rPr>
        <w:t>Spanish Support Program.</w:t>
      </w:r>
    </w:p>
    <w:p w:rsidR="004B2AA8" w:rsidRPr="004B2AA8" w:rsidRDefault="004B2AA8" w:rsidP="00380BEE">
      <w:pPr>
        <w:numPr>
          <w:ilvl w:val="0"/>
          <w:numId w:val="17"/>
        </w:numPr>
        <w:ind w:left="360"/>
        <w:rPr>
          <w:rFonts w:ascii="Times New Roman" w:hAnsi="Times New Roman" w:cs="Times New Roman"/>
        </w:rPr>
      </w:pPr>
      <w:r w:rsidRPr="004B2AA8">
        <w:rPr>
          <w:rFonts w:ascii="Times New Roman" w:hAnsi="Times New Roman" w:cs="Times New Roman"/>
        </w:rPr>
        <w:t>Support families of dependent adults and transitioning young adults in their efforts to navigate state resources by increasing the number of Dependent Adult Transition Resource Coordinators to 15</w:t>
      </w:r>
      <w:r w:rsidR="009728E4">
        <w:rPr>
          <w:rFonts w:ascii="Times New Roman" w:hAnsi="Times New Roman" w:cs="Times New Roman"/>
        </w:rPr>
        <w:t xml:space="preserve"> (currently 7)</w:t>
      </w:r>
      <w:r w:rsidRPr="004B2AA8">
        <w:rPr>
          <w:rFonts w:ascii="Times New Roman" w:hAnsi="Times New Roman" w:cs="Times New Roman"/>
        </w:rPr>
        <w:t>.</w:t>
      </w:r>
    </w:p>
    <w:p w:rsidR="004B2AA8" w:rsidRPr="004B2AA8" w:rsidRDefault="009728E4" w:rsidP="00380BEE">
      <w:pPr>
        <w:numPr>
          <w:ilvl w:val="0"/>
          <w:numId w:val="17"/>
        </w:numPr>
        <w:ind w:left="360"/>
        <w:rPr>
          <w:rFonts w:ascii="Times New Roman" w:hAnsi="Times New Roman" w:cs="Times New Roman"/>
        </w:rPr>
      </w:pPr>
      <w:r>
        <w:rPr>
          <w:rFonts w:ascii="Times New Roman" w:hAnsi="Times New Roman" w:cs="Times New Roman"/>
        </w:rPr>
        <w:t xml:space="preserve">Educate </w:t>
      </w:r>
      <w:r w:rsidR="004B2AA8" w:rsidRPr="004B2AA8">
        <w:rPr>
          <w:rFonts w:ascii="Times New Roman" w:hAnsi="Times New Roman" w:cs="Times New Roman"/>
        </w:rPr>
        <w:t xml:space="preserve">families/individuals dealing with TSC in rural and other areas not serviced by TSC Clinics by </w:t>
      </w:r>
      <w:r>
        <w:rPr>
          <w:rFonts w:ascii="Times New Roman" w:hAnsi="Times New Roman" w:cs="Times New Roman"/>
        </w:rPr>
        <w:t>supporting use of new technologies at</w:t>
      </w:r>
      <w:r w:rsidR="004B2AA8" w:rsidRPr="004B2AA8">
        <w:rPr>
          <w:rFonts w:ascii="Times New Roman" w:hAnsi="Times New Roman" w:cs="Times New Roman"/>
        </w:rPr>
        <w:t xml:space="preserve"> Community Alliance meetings and educational gatherings. </w:t>
      </w:r>
    </w:p>
    <w:p w:rsidR="004B2AA8" w:rsidRPr="004B2AA8" w:rsidRDefault="004B2AA8" w:rsidP="00380BEE">
      <w:pPr>
        <w:numPr>
          <w:ilvl w:val="0"/>
          <w:numId w:val="17"/>
        </w:numPr>
        <w:ind w:left="360"/>
        <w:rPr>
          <w:rFonts w:ascii="Times New Roman" w:hAnsi="Times New Roman" w:cs="Times New Roman"/>
        </w:rPr>
      </w:pPr>
      <w:r w:rsidRPr="004B2AA8">
        <w:rPr>
          <w:rFonts w:ascii="Times New Roman" w:hAnsi="Times New Roman" w:cs="Times New Roman"/>
        </w:rPr>
        <w:t>Build awareness of best practice diagnosis and treatments for TSC among health</w:t>
      </w:r>
      <w:r w:rsidR="00B61D8F">
        <w:rPr>
          <w:rFonts w:ascii="Times New Roman" w:hAnsi="Times New Roman" w:cs="Times New Roman"/>
        </w:rPr>
        <w:t xml:space="preserve"> </w:t>
      </w:r>
      <w:r w:rsidRPr="004B2AA8">
        <w:rPr>
          <w:rFonts w:ascii="Times New Roman" w:hAnsi="Times New Roman" w:cs="Times New Roman"/>
        </w:rPr>
        <w:t>care, educational and other professionals, particularly medical professionals in rural or other areas not serviced by a TSC clinic, and mental health professionals</w:t>
      </w:r>
      <w:r w:rsidR="00B61D8F" w:rsidRPr="004B2AA8">
        <w:rPr>
          <w:rFonts w:ascii="Times New Roman" w:hAnsi="Times New Roman" w:cs="Times New Roman"/>
        </w:rPr>
        <w:t>.</w:t>
      </w:r>
      <w:r w:rsidR="00B61D8F">
        <w:rPr>
          <w:rFonts w:ascii="Times New Roman" w:hAnsi="Times New Roman" w:cs="Times New Roman"/>
        </w:rPr>
        <w:t>*</w:t>
      </w:r>
    </w:p>
    <w:p w:rsidR="004B2AA8" w:rsidRPr="004B2AA8" w:rsidRDefault="004B2AA8" w:rsidP="00380BEE">
      <w:pPr>
        <w:numPr>
          <w:ilvl w:val="0"/>
          <w:numId w:val="25"/>
        </w:numPr>
        <w:rPr>
          <w:rFonts w:ascii="Times New Roman" w:hAnsi="Times New Roman" w:cs="Times New Roman"/>
        </w:rPr>
      </w:pPr>
      <w:r w:rsidRPr="004B2AA8">
        <w:rPr>
          <w:rFonts w:ascii="Times New Roman" w:hAnsi="Times New Roman" w:cs="Times New Roman"/>
        </w:rPr>
        <w:t xml:space="preserve">Develop strategies to utilize social workers in TSC Clinics to provide families from other states and communities with </w:t>
      </w:r>
      <w:r w:rsidR="00B61D8F">
        <w:rPr>
          <w:rFonts w:ascii="Times New Roman" w:hAnsi="Times New Roman" w:cs="Times New Roman"/>
        </w:rPr>
        <w:t xml:space="preserve">“Diagnosis, Surveillance and Management of Individuals with TSC” </w:t>
      </w:r>
      <w:r w:rsidRPr="004B2AA8">
        <w:rPr>
          <w:rFonts w:ascii="Times New Roman" w:hAnsi="Times New Roman" w:cs="Times New Roman"/>
        </w:rPr>
        <w:t xml:space="preserve">CDs to their local doctors.  </w:t>
      </w:r>
    </w:p>
    <w:p w:rsidR="004B2AA8" w:rsidRPr="004B2AA8" w:rsidRDefault="004B2AA8" w:rsidP="00380BEE">
      <w:pPr>
        <w:numPr>
          <w:ilvl w:val="0"/>
          <w:numId w:val="25"/>
        </w:numPr>
        <w:rPr>
          <w:rFonts w:ascii="Times New Roman" w:hAnsi="Times New Roman" w:cs="Times New Roman"/>
        </w:rPr>
      </w:pPr>
      <w:r w:rsidRPr="004B2AA8">
        <w:rPr>
          <w:rFonts w:ascii="Times New Roman" w:hAnsi="Times New Roman" w:cs="Times New Roman"/>
        </w:rPr>
        <w:lastRenderedPageBreak/>
        <w:t xml:space="preserve">Develop strategies to utilize school nurses to reach out to local doctors in rural areas by providing them </w:t>
      </w:r>
      <w:r w:rsidR="00B61D8F">
        <w:rPr>
          <w:rFonts w:ascii="Times New Roman" w:hAnsi="Times New Roman" w:cs="Times New Roman"/>
        </w:rPr>
        <w:t xml:space="preserve">“Diagnosis, Surveillance and Management of Individuals with TSC” </w:t>
      </w:r>
      <w:r w:rsidRPr="004B2AA8">
        <w:rPr>
          <w:rFonts w:ascii="Times New Roman" w:hAnsi="Times New Roman" w:cs="Times New Roman"/>
        </w:rPr>
        <w:t>CDs to provide to local doctors and nurses.</w:t>
      </w:r>
    </w:p>
    <w:p w:rsidR="004B2AA8" w:rsidRPr="004B2AA8" w:rsidRDefault="004B2AA8" w:rsidP="00380BEE">
      <w:pPr>
        <w:numPr>
          <w:ilvl w:val="0"/>
          <w:numId w:val="17"/>
        </w:numPr>
        <w:autoSpaceDE w:val="0"/>
        <w:autoSpaceDN w:val="0"/>
        <w:adjustRightInd w:val="0"/>
        <w:ind w:left="360"/>
        <w:rPr>
          <w:rFonts w:ascii="Times New Roman" w:hAnsi="Times New Roman" w:cs="Times New Roman"/>
        </w:rPr>
      </w:pPr>
      <w:r w:rsidRPr="004B2AA8">
        <w:rPr>
          <w:rFonts w:ascii="Times New Roman" w:hAnsi="Times New Roman" w:cs="Times New Roman"/>
        </w:rPr>
        <w:t>Increase the number of adults and families affected by TSC represented in the TS Alliance database by a minimum of 3,000 with 40% newly identified.</w:t>
      </w:r>
    </w:p>
    <w:p w:rsidR="004B2AA8" w:rsidRPr="004B2AA8" w:rsidRDefault="004B2AA8" w:rsidP="004B2AA8">
      <w:pPr>
        <w:autoSpaceDE w:val="0"/>
        <w:autoSpaceDN w:val="0"/>
        <w:adjustRightInd w:val="0"/>
        <w:rPr>
          <w:rFonts w:ascii="Times New Roman" w:hAnsi="Times New Roman" w:cs="Times New Roman"/>
        </w:rPr>
      </w:pPr>
    </w:p>
    <w:p w:rsidR="004B2AA8" w:rsidRPr="004B2AA8" w:rsidRDefault="004B2AA8" w:rsidP="004B2AA8">
      <w:pPr>
        <w:rPr>
          <w:rFonts w:ascii="Times New Roman" w:hAnsi="Times New Roman" w:cs="Times New Roman"/>
          <w:i/>
        </w:rPr>
      </w:pPr>
      <w:r w:rsidRPr="004B2AA8">
        <w:rPr>
          <w:rFonts w:ascii="Times New Roman" w:hAnsi="Times New Roman" w:cs="Times New Roman"/>
          <w:i/>
        </w:rPr>
        <w:t>*Goal to be carried out in coordination with another committee(s).</w:t>
      </w:r>
    </w:p>
    <w:p w:rsidR="004B2AA8" w:rsidRDefault="004B2AA8" w:rsidP="004B2AA8"/>
    <w:p w:rsidR="00725649" w:rsidRPr="007F6752" w:rsidRDefault="00725649" w:rsidP="00725649">
      <w:pPr>
        <w:rPr>
          <w:rFonts w:ascii="Times New Roman" w:eastAsia="Calibri" w:hAnsi="Times New Roman"/>
          <w:b/>
          <w:i/>
        </w:rPr>
      </w:pPr>
      <w:r w:rsidRPr="007F6752">
        <w:rPr>
          <w:rFonts w:ascii="Times New Roman" w:eastAsia="Calibri" w:hAnsi="Times New Roman"/>
          <w:b/>
          <w:i/>
        </w:rPr>
        <w:t>Communications</w:t>
      </w:r>
    </w:p>
    <w:p w:rsidR="00725649" w:rsidRDefault="00725649" w:rsidP="00725649">
      <w:pPr>
        <w:rPr>
          <w:rFonts w:ascii="Times New Roman" w:eastAsia="Calibri" w:hAnsi="Times New Roman"/>
        </w:rPr>
      </w:pPr>
      <w:r w:rsidRPr="007F6752">
        <w:rPr>
          <w:rFonts w:ascii="Times New Roman" w:eastAsia="Calibri" w:hAnsi="Times New Roman"/>
        </w:rPr>
        <w:t>Functions as a sub-committee of Outreach and works ad-hoc to support the work of other committees. For example:</w:t>
      </w:r>
    </w:p>
    <w:p w:rsidR="00725649" w:rsidRDefault="00725649" w:rsidP="00725649">
      <w:pPr>
        <w:rPr>
          <w:rFonts w:ascii="Times New Roman" w:eastAsia="Calibri" w:hAnsi="Times New Roman"/>
        </w:rPr>
      </w:pPr>
    </w:p>
    <w:p w:rsidR="00725649" w:rsidRPr="007F6752" w:rsidRDefault="00725649" w:rsidP="00725649">
      <w:pPr>
        <w:rPr>
          <w:rFonts w:ascii="Times New Roman" w:eastAsia="Calibri" w:hAnsi="Times New Roman"/>
        </w:rPr>
      </w:pPr>
      <w:r>
        <w:rPr>
          <w:rFonts w:ascii="Times New Roman" w:eastAsia="Calibri" w:hAnsi="Times New Roman"/>
        </w:rPr>
        <w:tab/>
      </w:r>
      <w:r w:rsidRPr="007F6752">
        <w:rPr>
          <w:rFonts w:ascii="Times New Roman" w:eastAsia="Calibri" w:hAnsi="Times New Roman"/>
        </w:rPr>
        <w:t>Science &amp; Medical</w:t>
      </w:r>
    </w:p>
    <w:p w:rsidR="00725649" w:rsidRDefault="00725649" w:rsidP="00725649">
      <w:pPr>
        <w:pStyle w:val="ListParagraph"/>
        <w:numPr>
          <w:ilvl w:val="0"/>
          <w:numId w:val="33"/>
        </w:numPr>
        <w:rPr>
          <w:rFonts w:ascii="Times New Roman" w:eastAsia="Calibri" w:hAnsi="Times New Roman"/>
        </w:rPr>
      </w:pPr>
      <w:r>
        <w:rPr>
          <w:rFonts w:ascii="Times New Roman" w:eastAsia="Calibri" w:hAnsi="Times New Roman"/>
        </w:rPr>
        <w:t>Support and promote clinical trial recruitment activities.</w:t>
      </w:r>
    </w:p>
    <w:p w:rsidR="004A0B4F" w:rsidRDefault="00725649" w:rsidP="00725649">
      <w:pPr>
        <w:pStyle w:val="ListParagraph"/>
        <w:numPr>
          <w:ilvl w:val="0"/>
          <w:numId w:val="33"/>
        </w:numPr>
        <w:rPr>
          <w:rFonts w:ascii="Times New Roman" w:eastAsia="Calibri" w:hAnsi="Times New Roman"/>
        </w:rPr>
      </w:pPr>
      <w:r>
        <w:rPr>
          <w:rFonts w:ascii="Times New Roman" w:eastAsia="Calibri" w:hAnsi="Times New Roman"/>
        </w:rPr>
        <w:t>Increase awareness o</w:t>
      </w:r>
      <w:r w:rsidR="004A0B4F">
        <w:rPr>
          <w:rFonts w:ascii="Times New Roman" w:eastAsia="Calibri" w:hAnsi="Times New Roman"/>
        </w:rPr>
        <w:t>f clinical consensus guidelines by promoting CME activities and webinars as needed.</w:t>
      </w:r>
    </w:p>
    <w:p w:rsidR="004A0B4F" w:rsidRPr="00A81E87" w:rsidRDefault="004A0B4F" w:rsidP="004A0B4F">
      <w:pPr>
        <w:pStyle w:val="NoSpacing"/>
        <w:numPr>
          <w:ilvl w:val="0"/>
          <w:numId w:val="33"/>
        </w:numPr>
        <w:rPr>
          <w:rFonts w:ascii="Times New Roman" w:hAnsi="Times New Roman"/>
          <w:sz w:val="24"/>
          <w:szCs w:val="24"/>
        </w:rPr>
      </w:pPr>
      <w:r>
        <w:rPr>
          <w:rFonts w:ascii="Times New Roman" w:hAnsi="Times New Roman"/>
          <w:sz w:val="24"/>
          <w:szCs w:val="24"/>
        </w:rPr>
        <w:t xml:space="preserve">Edit and help </w:t>
      </w:r>
      <w:r w:rsidRPr="00A81E87">
        <w:rPr>
          <w:rFonts w:ascii="Times New Roman" w:hAnsi="Times New Roman"/>
          <w:sz w:val="24"/>
          <w:szCs w:val="24"/>
        </w:rPr>
        <w:t>distribute annual research report.</w:t>
      </w:r>
    </w:p>
    <w:p w:rsidR="004C7FCB" w:rsidRDefault="004C7FCB" w:rsidP="004C7FCB">
      <w:pPr>
        <w:rPr>
          <w:rFonts w:ascii="Times New Roman" w:eastAsia="Calibri" w:hAnsi="Times New Roman"/>
        </w:rPr>
      </w:pPr>
    </w:p>
    <w:p w:rsidR="00725649" w:rsidRPr="004C7FCB" w:rsidRDefault="004C7FCB" w:rsidP="004C7FCB">
      <w:pPr>
        <w:ind w:left="720"/>
        <w:rPr>
          <w:rFonts w:ascii="Times New Roman" w:eastAsia="Calibri" w:hAnsi="Times New Roman"/>
        </w:rPr>
      </w:pPr>
      <w:r>
        <w:rPr>
          <w:rFonts w:ascii="Times New Roman" w:eastAsia="Calibri" w:hAnsi="Times New Roman"/>
        </w:rPr>
        <w:t>Outreach</w:t>
      </w:r>
    </w:p>
    <w:p w:rsidR="004C7FCB" w:rsidRDefault="004C7FCB" w:rsidP="00725649">
      <w:pPr>
        <w:pStyle w:val="ListParagraph"/>
        <w:numPr>
          <w:ilvl w:val="0"/>
          <w:numId w:val="33"/>
        </w:numPr>
        <w:rPr>
          <w:rFonts w:ascii="Times New Roman" w:eastAsia="Calibri" w:hAnsi="Times New Roman"/>
        </w:rPr>
      </w:pPr>
      <w:r>
        <w:rPr>
          <w:rFonts w:ascii="Times New Roman" w:eastAsia="Calibri" w:hAnsi="Times New Roman"/>
        </w:rPr>
        <w:t>Lead redesign of TS Alliance website.</w:t>
      </w:r>
    </w:p>
    <w:p w:rsidR="004C7FCB" w:rsidRDefault="001625A9" w:rsidP="00725649">
      <w:pPr>
        <w:pStyle w:val="ListParagraph"/>
        <w:numPr>
          <w:ilvl w:val="0"/>
          <w:numId w:val="33"/>
        </w:numPr>
        <w:rPr>
          <w:rFonts w:ascii="Times New Roman" w:eastAsia="Calibri" w:hAnsi="Times New Roman"/>
        </w:rPr>
      </w:pPr>
      <w:r>
        <w:rPr>
          <w:rFonts w:ascii="Times New Roman" w:eastAsia="Calibri" w:hAnsi="Times New Roman"/>
        </w:rPr>
        <w:t xml:space="preserve">Support outreach efforts </w:t>
      </w:r>
      <w:r w:rsidR="004C7FCB">
        <w:rPr>
          <w:rFonts w:ascii="Times New Roman" w:eastAsia="Calibri" w:hAnsi="Times New Roman"/>
        </w:rPr>
        <w:t>to increase number of TSC adults and families in constituent database</w:t>
      </w:r>
      <w:r>
        <w:rPr>
          <w:rFonts w:ascii="Times New Roman" w:eastAsia="Calibri" w:hAnsi="Times New Roman"/>
        </w:rPr>
        <w:t xml:space="preserve"> by 3,000</w:t>
      </w:r>
      <w:r w:rsidR="004C7FCB">
        <w:rPr>
          <w:rFonts w:ascii="Times New Roman" w:eastAsia="Calibri" w:hAnsi="Times New Roman"/>
        </w:rPr>
        <w:t>.</w:t>
      </w:r>
    </w:p>
    <w:p w:rsidR="004C7FCB" w:rsidRDefault="004C7FCB" w:rsidP="00725649">
      <w:pPr>
        <w:pStyle w:val="ListParagraph"/>
        <w:numPr>
          <w:ilvl w:val="0"/>
          <w:numId w:val="33"/>
        </w:numPr>
        <w:rPr>
          <w:rFonts w:ascii="Times New Roman" w:eastAsia="Calibri" w:hAnsi="Times New Roman"/>
        </w:rPr>
      </w:pPr>
      <w:r>
        <w:rPr>
          <w:rFonts w:ascii="Times New Roman" w:eastAsia="Calibri" w:hAnsi="Times New Roman"/>
        </w:rPr>
        <w:t>Support video production for use in rural areas.</w:t>
      </w:r>
    </w:p>
    <w:p w:rsidR="004C7FCB" w:rsidRDefault="004C7FCB" w:rsidP="00725649">
      <w:pPr>
        <w:pStyle w:val="ListParagraph"/>
        <w:numPr>
          <w:ilvl w:val="0"/>
          <w:numId w:val="33"/>
        </w:numPr>
        <w:rPr>
          <w:rFonts w:ascii="Times New Roman" w:eastAsia="Calibri" w:hAnsi="Times New Roman"/>
        </w:rPr>
      </w:pPr>
      <w:r>
        <w:rPr>
          <w:rFonts w:ascii="Times New Roman" w:eastAsia="Calibri" w:hAnsi="Times New Roman"/>
        </w:rPr>
        <w:t>Help with strategies to reach medical and other professionals to increase awareness of best practice diagnosis and treatments.</w:t>
      </w:r>
    </w:p>
    <w:p w:rsidR="004C7FCB" w:rsidRDefault="004C7FCB" w:rsidP="004C7FCB">
      <w:pPr>
        <w:rPr>
          <w:rFonts w:ascii="Times New Roman" w:eastAsia="Calibri" w:hAnsi="Times New Roman"/>
        </w:rPr>
      </w:pPr>
    </w:p>
    <w:p w:rsidR="00E02E92" w:rsidRDefault="00E02E92" w:rsidP="00E02E92">
      <w:pPr>
        <w:ind w:left="720"/>
        <w:rPr>
          <w:rFonts w:ascii="Times New Roman" w:eastAsia="Calibri" w:hAnsi="Times New Roman"/>
        </w:rPr>
      </w:pPr>
      <w:r>
        <w:rPr>
          <w:rFonts w:ascii="Times New Roman" w:eastAsia="Calibri" w:hAnsi="Times New Roman"/>
        </w:rPr>
        <w:t>Global Relations</w:t>
      </w:r>
    </w:p>
    <w:p w:rsidR="0048087D" w:rsidRDefault="0048087D" w:rsidP="00E02E92">
      <w:pPr>
        <w:pStyle w:val="ListParagraph"/>
        <w:numPr>
          <w:ilvl w:val="0"/>
          <w:numId w:val="34"/>
        </w:numPr>
        <w:rPr>
          <w:rFonts w:ascii="Times New Roman" w:eastAsia="Calibri" w:hAnsi="Times New Roman"/>
        </w:rPr>
      </w:pPr>
      <w:r>
        <w:rPr>
          <w:rFonts w:ascii="Times New Roman" w:eastAsia="Calibri" w:hAnsi="Times New Roman"/>
        </w:rPr>
        <w:t>Lead promotion efforts for TSC Awareness Month (May) and TSC Global Awareness Day (May 15).</w:t>
      </w:r>
    </w:p>
    <w:p w:rsidR="0048087D" w:rsidRDefault="0048087D" w:rsidP="00E02E92">
      <w:pPr>
        <w:pStyle w:val="ListParagraph"/>
        <w:numPr>
          <w:ilvl w:val="0"/>
          <w:numId w:val="34"/>
        </w:numPr>
        <w:rPr>
          <w:rFonts w:ascii="Times New Roman" w:eastAsia="Calibri" w:hAnsi="Times New Roman"/>
        </w:rPr>
      </w:pPr>
      <w:r>
        <w:rPr>
          <w:rFonts w:ascii="Times New Roman" w:eastAsia="Calibri" w:hAnsi="Times New Roman"/>
        </w:rPr>
        <w:t xml:space="preserve">Maintain </w:t>
      </w:r>
      <w:proofErr w:type="spellStart"/>
      <w:r>
        <w:rPr>
          <w:rFonts w:ascii="Times New Roman" w:eastAsia="Calibri" w:hAnsi="Times New Roman"/>
        </w:rPr>
        <w:t>TSCi</w:t>
      </w:r>
      <w:proofErr w:type="spellEnd"/>
      <w:r>
        <w:rPr>
          <w:rFonts w:ascii="Times New Roman" w:eastAsia="Calibri" w:hAnsi="Times New Roman"/>
        </w:rPr>
        <w:t xml:space="preserve"> website as needed.</w:t>
      </w:r>
    </w:p>
    <w:p w:rsidR="0048087D" w:rsidRDefault="0048087D" w:rsidP="0048087D">
      <w:pPr>
        <w:rPr>
          <w:rFonts w:ascii="Times New Roman" w:eastAsia="Calibri" w:hAnsi="Times New Roman"/>
        </w:rPr>
      </w:pPr>
    </w:p>
    <w:p w:rsidR="00725649" w:rsidRPr="0048087D" w:rsidRDefault="0048087D" w:rsidP="0048087D">
      <w:pPr>
        <w:ind w:left="720"/>
        <w:rPr>
          <w:rFonts w:ascii="Times New Roman" w:eastAsia="Calibri" w:hAnsi="Times New Roman"/>
        </w:rPr>
      </w:pPr>
      <w:r>
        <w:rPr>
          <w:rFonts w:ascii="Times New Roman" w:eastAsia="Calibri" w:hAnsi="Times New Roman"/>
        </w:rPr>
        <w:t>Government Relations</w:t>
      </w:r>
    </w:p>
    <w:p w:rsidR="0048087D" w:rsidRDefault="0048087D" w:rsidP="0048087D">
      <w:pPr>
        <w:pStyle w:val="ListParagraph"/>
        <w:numPr>
          <w:ilvl w:val="0"/>
          <w:numId w:val="35"/>
        </w:numPr>
        <w:rPr>
          <w:rFonts w:ascii="Times New Roman" w:eastAsia="Calibri" w:hAnsi="Times New Roman"/>
        </w:rPr>
      </w:pPr>
      <w:r>
        <w:rPr>
          <w:rFonts w:ascii="Times New Roman" w:eastAsia="Calibri" w:hAnsi="Times New Roman"/>
        </w:rPr>
        <w:t>Help promote Government Action Team (GAT) recruitment.</w:t>
      </w:r>
    </w:p>
    <w:p w:rsidR="0048087D" w:rsidRDefault="0048087D" w:rsidP="0048087D">
      <w:pPr>
        <w:pStyle w:val="ListParagraph"/>
        <w:numPr>
          <w:ilvl w:val="0"/>
          <w:numId w:val="35"/>
        </w:numPr>
        <w:rPr>
          <w:rFonts w:ascii="Times New Roman" w:eastAsia="Calibri" w:hAnsi="Times New Roman"/>
        </w:rPr>
      </w:pPr>
      <w:r>
        <w:rPr>
          <w:rFonts w:ascii="Times New Roman" w:eastAsia="Calibri" w:hAnsi="Times New Roman"/>
        </w:rPr>
        <w:t>Support constituency training.</w:t>
      </w:r>
    </w:p>
    <w:p w:rsidR="0048087D" w:rsidRDefault="0048087D" w:rsidP="0048087D">
      <w:pPr>
        <w:pStyle w:val="ListParagraph"/>
        <w:numPr>
          <w:ilvl w:val="0"/>
          <w:numId w:val="35"/>
        </w:numPr>
        <w:rPr>
          <w:rFonts w:ascii="Times New Roman" w:eastAsia="Calibri" w:hAnsi="Times New Roman"/>
        </w:rPr>
      </w:pPr>
      <w:r>
        <w:rPr>
          <w:rFonts w:ascii="Times New Roman" w:eastAsia="Calibri" w:hAnsi="Times New Roman"/>
        </w:rPr>
        <w:t>Help create/edit training materials as needed; maintain and update GAT web pages and online resources.</w:t>
      </w:r>
    </w:p>
    <w:p w:rsidR="0048087D" w:rsidRDefault="0048087D" w:rsidP="0048087D">
      <w:pPr>
        <w:rPr>
          <w:rFonts w:ascii="Times New Roman" w:eastAsia="Calibri" w:hAnsi="Times New Roman"/>
        </w:rPr>
      </w:pPr>
    </w:p>
    <w:p w:rsidR="0048087D" w:rsidRDefault="0048087D" w:rsidP="0048087D">
      <w:pPr>
        <w:ind w:left="720"/>
        <w:rPr>
          <w:rFonts w:ascii="Times New Roman" w:eastAsia="Calibri" w:hAnsi="Times New Roman"/>
        </w:rPr>
      </w:pPr>
      <w:r>
        <w:rPr>
          <w:rFonts w:ascii="Times New Roman" w:eastAsia="Calibri" w:hAnsi="Times New Roman"/>
        </w:rPr>
        <w:t>Development</w:t>
      </w:r>
    </w:p>
    <w:p w:rsidR="0048087D" w:rsidRDefault="0048087D" w:rsidP="0048087D">
      <w:pPr>
        <w:pStyle w:val="ListParagraph"/>
        <w:numPr>
          <w:ilvl w:val="0"/>
          <w:numId w:val="36"/>
        </w:numPr>
        <w:rPr>
          <w:rFonts w:ascii="Times New Roman" w:eastAsia="Calibri" w:hAnsi="Times New Roman"/>
        </w:rPr>
      </w:pPr>
      <w:r>
        <w:rPr>
          <w:rFonts w:ascii="Times New Roman" w:eastAsia="Calibri" w:hAnsi="Times New Roman"/>
        </w:rPr>
        <w:t>Promote and develop written and online materials for “Unlock the Cure: ACT NOW!” campaign.</w:t>
      </w:r>
    </w:p>
    <w:p w:rsidR="00082E21" w:rsidRDefault="0048087D" w:rsidP="00082E21">
      <w:pPr>
        <w:pStyle w:val="ListParagraph"/>
        <w:numPr>
          <w:ilvl w:val="0"/>
          <w:numId w:val="36"/>
        </w:numPr>
        <w:rPr>
          <w:rFonts w:ascii="Times New Roman" w:eastAsia="Calibri" w:hAnsi="Times New Roman"/>
        </w:rPr>
      </w:pPr>
      <w:r>
        <w:rPr>
          <w:rFonts w:ascii="Times New Roman" w:eastAsia="Calibri" w:hAnsi="Times New Roman"/>
        </w:rPr>
        <w:t xml:space="preserve">Support </w:t>
      </w:r>
      <w:r w:rsidR="00082E21">
        <w:rPr>
          <w:rFonts w:ascii="Times New Roman" w:eastAsia="Calibri" w:hAnsi="Times New Roman"/>
        </w:rPr>
        <w:t>all major events (</w:t>
      </w:r>
      <w:r>
        <w:rPr>
          <w:rFonts w:ascii="Times New Roman" w:eastAsia="Calibri" w:hAnsi="Times New Roman"/>
        </w:rPr>
        <w:t>Step Forward to Cure TSC</w:t>
      </w:r>
      <w:r w:rsidR="00082E21">
        <w:rPr>
          <w:rFonts w:ascii="Times New Roman" w:eastAsia="Calibri" w:hAnsi="Times New Roman"/>
        </w:rPr>
        <w:t xml:space="preserve">, Comedy for a Cure, </w:t>
      </w:r>
      <w:r w:rsidR="001625A9">
        <w:rPr>
          <w:rFonts w:ascii="Times New Roman" w:eastAsia="Calibri" w:hAnsi="Times New Roman"/>
        </w:rPr>
        <w:t>MN Food and Wine</w:t>
      </w:r>
      <w:r w:rsidR="00082E21">
        <w:rPr>
          <w:rFonts w:ascii="Times New Roman" w:eastAsia="Calibri" w:hAnsi="Times New Roman"/>
        </w:rPr>
        <w:t>)</w:t>
      </w:r>
      <w:r>
        <w:rPr>
          <w:rFonts w:ascii="Times New Roman" w:eastAsia="Calibri" w:hAnsi="Times New Roman"/>
        </w:rPr>
        <w:t xml:space="preserve"> </w:t>
      </w:r>
      <w:r w:rsidR="00082E21">
        <w:rPr>
          <w:rFonts w:ascii="Times New Roman" w:eastAsia="Calibri" w:hAnsi="Times New Roman"/>
        </w:rPr>
        <w:t>including developing promotional materials, branding and online activities.</w:t>
      </w:r>
    </w:p>
    <w:p w:rsidR="00082E21" w:rsidRDefault="00082E21" w:rsidP="00082E21">
      <w:pPr>
        <w:pStyle w:val="ListParagraph"/>
        <w:numPr>
          <w:ilvl w:val="0"/>
          <w:numId w:val="36"/>
        </w:numPr>
        <w:rPr>
          <w:rFonts w:ascii="Times New Roman" w:eastAsia="Calibri" w:hAnsi="Times New Roman"/>
        </w:rPr>
      </w:pPr>
      <w:r>
        <w:rPr>
          <w:rFonts w:ascii="Times New Roman" w:eastAsia="Calibri" w:hAnsi="Times New Roman"/>
        </w:rPr>
        <w:t xml:space="preserve">Monitor use of </w:t>
      </w:r>
      <w:proofErr w:type="spellStart"/>
      <w:r>
        <w:rPr>
          <w:rFonts w:ascii="Times New Roman" w:eastAsia="Calibri" w:hAnsi="Times New Roman"/>
        </w:rPr>
        <w:t>Luminate</w:t>
      </w:r>
      <w:proofErr w:type="spellEnd"/>
      <w:r>
        <w:rPr>
          <w:rFonts w:ascii="Times New Roman" w:eastAsia="Calibri" w:hAnsi="Times New Roman"/>
        </w:rPr>
        <w:t xml:space="preserve"> to ensure brand and messaging consistency.</w:t>
      </w:r>
    </w:p>
    <w:p w:rsidR="00082E21" w:rsidRDefault="00082E21" w:rsidP="00082E21">
      <w:pPr>
        <w:pStyle w:val="ListParagraph"/>
        <w:numPr>
          <w:ilvl w:val="0"/>
          <w:numId w:val="36"/>
        </w:numPr>
        <w:rPr>
          <w:rFonts w:ascii="Times New Roman" w:eastAsia="Calibri" w:hAnsi="Times New Roman"/>
        </w:rPr>
      </w:pPr>
      <w:r>
        <w:rPr>
          <w:rFonts w:ascii="Times New Roman" w:eastAsia="Calibri" w:hAnsi="Times New Roman"/>
        </w:rPr>
        <w:t>Write and produce annual report.</w:t>
      </w:r>
    </w:p>
    <w:p w:rsidR="00082E21" w:rsidRDefault="00082E21" w:rsidP="00082E21">
      <w:pPr>
        <w:rPr>
          <w:rFonts w:ascii="Times New Roman" w:eastAsia="Calibri" w:hAnsi="Times New Roman"/>
        </w:rPr>
      </w:pPr>
    </w:p>
    <w:p w:rsidR="00082E21" w:rsidRDefault="00082E21" w:rsidP="00082E21">
      <w:pPr>
        <w:ind w:left="720"/>
        <w:rPr>
          <w:rFonts w:ascii="Times New Roman" w:eastAsia="Calibri" w:hAnsi="Times New Roman"/>
        </w:rPr>
      </w:pPr>
      <w:r>
        <w:rPr>
          <w:rFonts w:ascii="Times New Roman" w:eastAsia="Calibri" w:hAnsi="Times New Roman"/>
        </w:rPr>
        <w:lastRenderedPageBreak/>
        <w:t>Governance/Nominating</w:t>
      </w:r>
    </w:p>
    <w:p w:rsidR="00725649" w:rsidRPr="00082E21" w:rsidRDefault="00082E21" w:rsidP="00082E21">
      <w:pPr>
        <w:pStyle w:val="ListParagraph"/>
        <w:numPr>
          <w:ilvl w:val="0"/>
          <w:numId w:val="37"/>
        </w:numPr>
        <w:rPr>
          <w:rFonts w:ascii="Times New Roman" w:eastAsia="Calibri" w:hAnsi="Times New Roman"/>
        </w:rPr>
      </w:pPr>
      <w:r>
        <w:rPr>
          <w:rFonts w:ascii="Times New Roman" w:eastAsia="Calibri" w:hAnsi="Times New Roman"/>
        </w:rPr>
        <w:t>Write, edit and oversee mailing member/board ballots as needed.</w:t>
      </w:r>
    </w:p>
    <w:p w:rsidR="002A3B9D" w:rsidRDefault="002A3B9D" w:rsidP="00725649"/>
    <w:p w:rsidR="000C7431" w:rsidRPr="004E29EE" w:rsidRDefault="000C7431" w:rsidP="00725649"/>
    <w:p w:rsidR="002A3B9D" w:rsidRPr="000A7391" w:rsidRDefault="002A3B9D" w:rsidP="002A3B9D">
      <w:pPr>
        <w:autoSpaceDE w:val="0"/>
        <w:autoSpaceDN w:val="0"/>
        <w:adjustRightInd w:val="0"/>
        <w:rPr>
          <w:rFonts w:ascii="Times New Roman" w:eastAsia="Calibri" w:hAnsi="Times New Roman"/>
          <w:b/>
        </w:rPr>
      </w:pPr>
      <w:r w:rsidRPr="000A7391">
        <w:rPr>
          <w:rFonts w:ascii="Times New Roman" w:eastAsia="Calibri" w:hAnsi="Times New Roman"/>
          <w:b/>
        </w:rPr>
        <w:t>Global Relations Committee</w:t>
      </w:r>
    </w:p>
    <w:p w:rsidR="002A3B9D" w:rsidRPr="00540E84" w:rsidRDefault="002A3B9D" w:rsidP="00380BEE">
      <w:pPr>
        <w:numPr>
          <w:ilvl w:val="0"/>
          <w:numId w:val="20"/>
        </w:numPr>
        <w:autoSpaceDE w:val="0"/>
        <w:autoSpaceDN w:val="0"/>
        <w:adjustRightInd w:val="0"/>
        <w:ind w:left="360"/>
        <w:rPr>
          <w:rFonts w:ascii="Times New Roman" w:hAnsi="Times New Roman"/>
        </w:rPr>
      </w:pPr>
      <w:r>
        <w:rPr>
          <w:rFonts w:ascii="Times New Roman" w:eastAsia="Calibri" w:hAnsi="Times New Roman"/>
        </w:rPr>
        <w:t>Identify, cultivate and add one additional Global Alliance.</w:t>
      </w:r>
    </w:p>
    <w:p w:rsidR="002A3B9D" w:rsidRDefault="002A3B9D" w:rsidP="000A7FB5">
      <w:pPr>
        <w:numPr>
          <w:ilvl w:val="1"/>
          <w:numId w:val="20"/>
        </w:numPr>
        <w:autoSpaceDE w:val="0"/>
        <w:autoSpaceDN w:val="0"/>
        <w:adjustRightInd w:val="0"/>
        <w:ind w:left="720"/>
        <w:rPr>
          <w:rFonts w:ascii="Times New Roman" w:hAnsi="Times New Roman"/>
        </w:rPr>
      </w:pPr>
      <w:r>
        <w:rPr>
          <w:rFonts w:ascii="Times New Roman" w:eastAsia="Calibri" w:hAnsi="Times New Roman"/>
        </w:rPr>
        <w:t>Sign agreement with Canada</w:t>
      </w:r>
      <w:r w:rsidR="00B61D8F">
        <w:rPr>
          <w:rFonts w:ascii="Times New Roman" w:eastAsia="Calibri" w:hAnsi="Times New Roman"/>
        </w:rPr>
        <w:t>.</w:t>
      </w:r>
    </w:p>
    <w:p w:rsidR="002A3B9D" w:rsidRDefault="002A3B9D" w:rsidP="00380BEE">
      <w:pPr>
        <w:numPr>
          <w:ilvl w:val="0"/>
          <w:numId w:val="20"/>
        </w:numPr>
        <w:autoSpaceDE w:val="0"/>
        <w:autoSpaceDN w:val="0"/>
        <w:adjustRightInd w:val="0"/>
        <w:ind w:left="360"/>
        <w:rPr>
          <w:rFonts w:ascii="Times New Roman" w:hAnsi="Times New Roman"/>
        </w:rPr>
      </w:pPr>
      <w:r>
        <w:rPr>
          <w:rFonts w:ascii="Times New Roman" w:eastAsia="Calibri" w:hAnsi="Times New Roman"/>
        </w:rPr>
        <w:t xml:space="preserve">Ensure proper agreements and financial reporting </w:t>
      </w:r>
      <w:proofErr w:type="gramStart"/>
      <w:r w:rsidR="00B61D8F">
        <w:rPr>
          <w:rFonts w:ascii="Times New Roman" w:eastAsia="Calibri" w:hAnsi="Times New Roman"/>
        </w:rPr>
        <w:t>are</w:t>
      </w:r>
      <w:proofErr w:type="gramEnd"/>
      <w:r>
        <w:rPr>
          <w:rFonts w:ascii="Times New Roman" w:eastAsia="Calibri" w:hAnsi="Times New Roman"/>
        </w:rPr>
        <w:t xml:space="preserve"> in place for TS Alliance of Israel.</w:t>
      </w:r>
    </w:p>
    <w:p w:rsidR="002A3B9D" w:rsidRDefault="002A3B9D" w:rsidP="00380BEE">
      <w:pPr>
        <w:pStyle w:val="NoSpacing"/>
        <w:numPr>
          <w:ilvl w:val="0"/>
          <w:numId w:val="20"/>
        </w:numPr>
        <w:tabs>
          <w:tab w:val="num" w:pos="360"/>
        </w:tabs>
        <w:ind w:hanging="720"/>
        <w:rPr>
          <w:rFonts w:ascii="Times New Roman" w:hAnsi="Times New Roman"/>
          <w:sz w:val="24"/>
          <w:szCs w:val="24"/>
        </w:rPr>
      </w:pPr>
      <w:r>
        <w:rPr>
          <w:rFonts w:ascii="Times New Roman" w:hAnsi="Times New Roman"/>
          <w:sz w:val="24"/>
          <w:szCs w:val="24"/>
        </w:rPr>
        <w:t>TSC International</w:t>
      </w:r>
    </w:p>
    <w:p w:rsidR="002A3B9D" w:rsidRDefault="002A3B9D" w:rsidP="000A7FB5">
      <w:pPr>
        <w:pStyle w:val="NoSpacing"/>
        <w:numPr>
          <w:ilvl w:val="0"/>
          <w:numId w:val="16"/>
        </w:numPr>
        <w:rPr>
          <w:rFonts w:ascii="Times New Roman" w:hAnsi="Times New Roman"/>
          <w:sz w:val="24"/>
          <w:szCs w:val="24"/>
        </w:rPr>
      </w:pPr>
      <w:r>
        <w:rPr>
          <w:rFonts w:ascii="Times New Roman" w:hAnsi="Times New Roman"/>
          <w:sz w:val="24"/>
          <w:szCs w:val="24"/>
        </w:rPr>
        <w:t>Serve as the coordinating center for TSC International (</w:t>
      </w:r>
      <w:proofErr w:type="spellStart"/>
      <w:r>
        <w:rPr>
          <w:rFonts w:ascii="Times New Roman" w:hAnsi="Times New Roman"/>
          <w:sz w:val="24"/>
          <w:szCs w:val="24"/>
        </w:rPr>
        <w:t>TSCi</w:t>
      </w:r>
      <w:proofErr w:type="spellEnd"/>
      <w:r>
        <w:rPr>
          <w:rFonts w:ascii="Times New Roman" w:hAnsi="Times New Roman"/>
          <w:sz w:val="24"/>
          <w:szCs w:val="24"/>
        </w:rPr>
        <w:t xml:space="preserve">) activities, including website </w:t>
      </w:r>
      <w:r w:rsidR="00B61D8F">
        <w:rPr>
          <w:rFonts w:ascii="Times New Roman" w:hAnsi="Times New Roman"/>
          <w:sz w:val="24"/>
          <w:szCs w:val="24"/>
        </w:rPr>
        <w:t xml:space="preserve">maintenance </w:t>
      </w:r>
      <w:r>
        <w:rPr>
          <w:rFonts w:ascii="Times New Roman" w:hAnsi="Times New Roman"/>
          <w:sz w:val="24"/>
          <w:szCs w:val="24"/>
        </w:rPr>
        <w:t>and TSC Global Awareness Day on May 15.</w:t>
      </w:r>
    </w:p>
    <w:p w:rsidR="002A3B9D" w:rsidRDefault="002A3B9D" w:rsidP="000A7FB5">
      <w:pPr>
        <w:pStyle w:val="NoSpacing"/>
        <w:numPr>
          <w:ilvl w:val="0"/>
          <w:numId w:val="16"/>
        </w:numPr>
        <w:rPr>
          <w:rFonts w:ascii="Times New Roman" w:hAnsi="Times New Roman"/>
          <w:sz w:val="24"/>
          <w:szCs w:val="24"/>
        </w:rPr>
      </w:pPr>
      <w:r>
        <w:rPr>
          <w:rFonts w:ascii="Times New Roman" w:hAnsi="Times New Roman"/>
          <w:sz w:val="24"/>
          <w:szCs w:val="24"/>
        </w:rPr>
        <w:t xml:space="preserve">Secure continuing support for </w:t>
      </w:r>
      <w:proofErr w:type="spellStart"/>
      <w:r>
        <w:rPr>
          <w:rFonts w:ascii="Times New Roman" w:hAnsi="Times New Roman"/>
          <w:sz w:val="24"/>
          <w:szCs w:val="24"/>
        </w:rPr>
        <w:t>TSCi</w:t>
      </w:r>
      <w:proofErr w:type="spellEnd"/>
      <w:r>
        <w:rPr>
          <w:rFonts w:ascii="Times New Roman" w:hAnsi="Times New Roman"/>
          <w:sz w:val="24"/>
          <w:szCs w:val="24"/>
        </w:rPr>
        <w:t xml:space="preserve"> from private sources.</w:t>
      </w:r>
    </w:p>
    <w:p w:rsidR="002A3B9D" w:rsidRPr="00540E84" w:rsidRDefault="002A3B9D" w:rsidP="002A3B9D">
      <w:pPr>
        <w:pStyle w:val="NoSpacing"/>
        <w:rPr>
          <w:rFonts w:ascii="Times New Roman" w:hAnsi="Times New Roman"/>
          <w:sz w:val="24"/>
          <w:szCs w:val="24"/>
        </w:rPr>
      </w:pPr>
      <w:r w:rsidRPr="00540E84">
        <w:rPr>
          <w:rFonts w:ascii="Times New Roman" w:hAnsi="Times New Roman"/>
          <w:sz w:val="24"/>
          <w:szCs w:val="24"/>
        </w:rPr>
        <w:t>4.</w:t>
      </w:r>
      <w:r>
        <w:rPr>
          <w:rFonts w:ascii="Times New Roman" w:hAnsi="Times New Roman"/>
          <w:sz w:val="24"/>
          <w:szCs w:val="24"/>
        </w:rPr>
        <w:t xml:space="preserve">  Explore future funding support for both the Global Alliance program and </w:t>
      </w:r>
      <w:proofErr w:type="spellStart"/>
      <w:r>
        <w:rPr>
          <w:rFonts w:ascii="Times New Roman" w:hAnsi="Times New Roman"/>
          <w:sz w:val="24"/>
          <w:szCs w:val="24"/>
        </w:rPr>
        <w:t>TSCi</w:t>
      </w:r>
      <w:proofErr w:type="spellEnd"/>
      <w:r w:rsidR="00B61D8F">
        <w:rPr>
          <w:rFonts w:ascii="Times New Roman" w:hAnsi="Times New Roman"/>
          <w:sz w:val="24"/>
          <w:szCs w:val="24"/>
        </w:rPr>
        <w:t>.</w:t>
      </w:r>
    </w:p>
    <w:p w:rsidR="002A3B9D" w:rsidRDefault="002A3B9D" w:rsidP="00BA2ED8">
      <w:pPr>
        <w:rPr>
          <w:rFonts w:ascii="Times New Roman" w:hAnsi="Times New Roman" w:cs="Times New Roman"/>
          <w:b/>
        </w:rPr>
      </w:pPr>
    </w:p>
    <w:p w:rsidR="002A3B9D" w:rsidRDefault="002A3B9D" w:rsidP="00BA2ED8">
      <w:pPr>
        <w:rPr>
          <w:rFonts w:ascii="Times New Roman" w:hAnsi="Times New Roman" w:cs="Times New Roman"/>
          <w:b/>
        </w:rPr>
      </w:pPr>
    </w:p>
    <w:p w:rsidR="00BA2ED8" w:rsidRPr="00A83AAE" w:rsidRDefault="00BA2ED8" w:rsidP="00BA2ED8">
      <w:pPr>
        <w:rPr>
          <w:rFonts w:ascii="Times New Roman" w:hAnsi="Times New Roman" w:cs="Times New Roman"/>
          <w:b/>
        </w:rPr>
      </w:pPr>
      <w:r w:rsidRPr="00A83AAE">
        <w:rPr>
          <w:rFonts w:ascii="Times New Roman" w:hAnsi="Times New Roman" w:cs="Times New Roman"/>
          <w:b/>
        </w:rPr>
        <w:t>Government Relations Committee</w:t>
      </w:r>
    </w:p>
    <w:p w:rsidR="00BA2ED8" w:rsidRPr="00BA2ED8" w:rsidRDefault="00BA2ED8" w:rsidP="00043264">
      <w:pPr>
        <w:ind w:left="360" w:hanging="360"/>
        <w:rPr>
          <w:rFonts w:ascii="Times New Roman" w:hAnsi="Times New Roman" w:cs="Times New Roman"/>
        </w:rPr>
      </w:pPr>
      <w:r w:rsidRPr="00BA2ED8">
        <w:rPr>
          <w:rFonts w:ascii="Times New Roman" w:hAnsi="Times New Roman" w:cs="Times New Roman"/>
        </w:rPr>
        <w:t xml:space="preserve">1. </w:t>
      </w:r>
      <w:r w:rsidR="00043264">
        <w:rPr>
          <w:rFonts w:ascii="Times New Roman" w:hAnsi="Times New Roman" w:cs="Times New Roman"/>
        </w:rPr>
        <w:t xml:space="preserve">  </w:t>
      </w:r>
      <w:r w:rsidRPr="00BA2ED8">
        <w:rPr>
          <w:rFonts w:ascii="Times New Roman" w:hAnsi="Times New Roman" w:cs="Times New Roman"/>
        </w:rPr>
        <w:t xml:space="preserve">Cultivate, educate, and empower a premier constituent advocacy group to advance </w:t>
      </w:r>
      <w:r>
        <w:rPr>
          <w:rFonts w:ascii="Times New Roman" w:hAnsi="Times New Roman" w:cs="Times New Roman"/>
        </w:rPr>
        <w:t>T</w:t>
      </w:r>
      <w:r w:rsidRPr="00BA2ED8">
        <w:rPr>
          <w:rFonts w:ascii="Times New Roman" w:hAnsi="Times New Roman" w:cs="Times New Roman"/>
        </w:rPr>
        <w:t>SC initiatives at federal, state, and/or district levels.</w:t>
      </w:r>
    </w:p>
    <w:p w:rsidR="00BA2ED8" w:rsidRPr="002A3B9D" w:rsidRDefault="00BA2ED8" w:rsidP="00380BEE">
      <w:pPr>
        <w:pStyle w:val="ListParagraph"/>
        <w:numPr>
          <w:ilvl w:val="0"/>
          <w:numId w:val="21"/>
        </w:numPr>
        <w:rPr>
          <w:rFonts w:ascii="Times New Roman" w:hAnsi="Times New Roman"/>
        </w:rPr>
      </w:pPr>
      <w:r w:rsidRPr="002A3B9D">
        <w:rPr>
          <w:rFonts w:ascii="Times New Roman" w:hAnsi="Times New Roman"/>
        </w:rPr>
        <w:t>Educate (pre-train) each new community advocate one-on-one prior to coming to DC</w:t>
      </w:r>
      <w:r w:rsidR="002A3B9D" w:rsidRPr="002A3B9D">
        <w:rPr>
          <w:rFonts w:ascii="Times New Roman" w:hAnsi="Times New Roman"/>
        </w:rPr>
        <w:t xml:space="preserve"> </w:t>
      </w:r>
      <w:r w:rsidRPr="002A3B9D">
        <w:rPr>
          <w:rFonts w:ascii="Times New Roman" w:hAnsi="Times New Roman"/>
        </w:rPr>
        <w:t>and assign mentors for the March on Capitol Hill.</w:t>
      </w:r>
    </w:p>
    <w:p w:rsidR="00BA2ED8" w:rsidRPr="002A3B9D" w:rsidRDefault="00BA2ED8" w:rsidP="00380BEE">
      <w:pPr>
        <w:pStyle w:val="ListParagraph"/>
        <w:numPr>
          <w:ilvl w:val="0"/>
          <w:numId w:val="21"/>
        </w:numPr>
        <w:rPr>
          <w:rFonts w:ascii="Times New Roman" w:hAnsi="Times New Roman"/>
        </w:rPr>
      </w:pPr>
      <w:r w:rsidRPr="002A3B9D">
        <w:rPr>
          <w:rFonts w:ascii="Times New Roman" w:hAnsi="Times New Roman"/>
        </w:rPr>
        <w:t>Empower state coordinators to conduct additional follow-up with local visits based on</w:t>
      </w:r>
      <w:r w:rsidR="002A3B9D" w:rsidRPr="002A3B9D">
        <w:rPr>
          <w:rFonts w:ascii="Times New Roman" w:hAnsi="Times New Roman"/>
        </w:rPr>
        <w:t xml:space="preserve"> </w:t>
      </w:r>
      <w:r w:rsidRPr="002A3B9D">
        <w:rPr>
          <w:rFonts w:ascii="Times New Roman" w:hAnsi="Times New Roman"/>
        </w:rPr>
        <w:t>feedback forms from DC visits.</w:t>
      </w:r>
    </w:p>
    <w:p w:rsidR="00BA2ED8" w:rsidRDefault="00BA2ED8" w:rsidP="00043264">
      <w:pPr>
        <w:ind w:left="360" w:hanging="360"/>
        <w:rPr>
          <w:rFonts w:ascii="Times New Roman" w:hAnsi="Times New Roman" w:cs="Times New Roman"/>
        </w:rPr>
      </w:pPr>
      <w:r w:rsidRPr="00BA2ED8">
        <w:rPr>
          <w:rFonts w:ascii="Times New Roman" w:hAnsi="Times New Roman" w:cs="Times New Roman"/>
        </w:rPr>
        <w:t xml:space="preserve">2. </w:t>
      </w:r>
      <w:r w:rsidR="00043264">
        <w:rPr>
          <w:rFonts w:ascii="Times New Roman" w:hAnsi="Times New Roman" w:cs="Times New Roman"/>
        </w:rPr>
        <w:t xml:space="preserve">  </w:t>
      </w:r>
      <w:r w:rsidRPr="00BA2ED8">
        <w:rPr>
          <w:rFonts w:ascii="Times New Roman" w:hAnsi="Times New Roman" w:cs="Times New Roman"/>
        </w:rPr>
        <w:t>Continue advocacy to maintain Tuberous Sclerosis Complex Research Program (TSCRP) funding in the Department of Defense (</w:t>
      </w:r>
      <w:proofErr w:type="spellStart"/>
      <w:proofErr w:type="gramStart"/>
      <w:r w:rsidRPr="00BA2ED8">
        <w:rPr>
          <w:rFonts w:ascii="Times New Roman" w:hAnsi="Times New Roman" w:cs="Times New Roman"/>
        </w:rPr>
        <w:t>DoD</w:t>
      </w:r>
      <w:proofErr w:type="spellEnd"/>
      <w:proofErr w:type="gramEnd"/>
      <w:r w:rsidRPr="00BA2ED8">
        <w:rPr>
          <w:rFonts w:ascii="Times New Roman" w:hAnsi="Times New Roman" w:cs="Times New Roman"/>
        </w:rPr>
        <w:t>) budget.</w:t>
      </w:r>
    </w:p>
    <w:p w:rsidR="00BA2ED8" w:rsidRDefault="00BA2ED8" w:rsidP="00380BEE">
      <w:pPr>
        <w:pStyle w:val="ListParagraph"/>
        <w:numPr>
          <w:ilvl w:val="0"/>
          <w:numId w:val="22"/>
        </w:numPr>
        <w:rPr>
          <w:rFonts w:ascii="Times New Roman" w:hAnsi="Times New Roman"/>
        </w:rPr>
      </w:pPr>
      <w:r w:rsidRPr="00BA2ED8">
        <w:rPr>
          <w:rFonts w:ascii="Times New Roman" w:hAnsi="Times New Roman"/>
        </w:rPr>
        <w:t>Identify and cultivate potential new Dear Colleague Letter sponsors</w:t>
      </w:r>
      <w:r w:rsidR="00B61D8F">
        <w:rPr>
          <w:rFonts w:ascii="Times New Roman" w:hAnsi="Times New Roman"/>
        </w:rPr>
        <w:t>.</w:t>
      </w:r>
    </w:p>
    <w:p w:rsidR="00BA2ED8" w:rsidRPr="002A3B9D" w:rsidRDefault="00BA2ED8" w:rsidP="00380BEE">
      <w:pPr>
        <w:pStyle w:val="ListParagraph"/>
        <w:numPr>
          <w:ilvl w:val="0"/>
          <w:numId w:val="22"/>
        </w:numPr>
        <w:rPr>
          <w:rFonts w:ascii="Times New Roman" w:hAnsi="Times New Roman"/>
        </w:rPr>
      </w:pPr>
      <w:r w:rsidRPr="002A3B9D">
        <w:rPr>
          <w:rFonts w:ascii="Times New Roman" w:hAnsi="Times New Roman"/>
        </w:rPr>
        <w:t>Pilot program with LAM Foundation to partner on ways to increase funding beginning</w:t>
      </w:r>
      <w:r w:rsidR="002A3B9D" w:rsidRPr="002A3B9D">
        <w:rPr>
          <w:rFonts w:ascii="Times New Roman" w:hAnsi="Times New Roman"/>
        </w:rPr>
        <w:t xml:space="preserve"> </w:t>
      </w:r>
      <w:r w:rsidRPr="002A3B9D">
        <w:rPr>
          <w:rFonts w:ascii="Times New Roman" w:hAnsi="Times New Roman"/>
        </w:rPr>
        <w:t>with its participation during the March on the Hill.</w:t>
      </w:r>
    </w:p>
    <w:p w:rsidR="00BA2ED8" w:rsidRPr="00BA2ED8" w:rsidRDefault="00BA2ED8" w:rsidP="00380BEE">
      <w:pPr>
        <w:pStyle w:val="ListParagraph"/>
        <w:numPr>
          <w:ilvl w:val="0"/>
          <w:numId w:val="22"/>
        </w:numPr>
        <w:rPr>
          <w:rFonts w:ascii="Times New Roman" w:hAnsi="Times New Roman"/>
        </w:rPr>
      </w:pPr>
      <w:r w:rsidRPr="00BA2ED8">
        <w:rPr>
          <w:rFonts w:ascii="Times New Roman" w:hAnsi="Times New Roman"/>
        </w:rPr>
        <w:t xml:space="preserve">Assess whether additional organizations associated with the NIH Rare Disease Consortium (PTEN and Phelan </w:t>
      </w:r>
      <w:proofErr w:type="spellStart"/>
      <w:r w:rsidRPr="00BA2ED8">
        <w:rPr>
          <w:rFonts w:ascii="Times New Roman" w:hAnsi="Times New Roman"/>
        </w:rPr>
        <w:t>McDermid</w:t>
      </w:r>
      <w:proofErr w:type="spellEnd"/>
      <w:r w:rsidRPr="00BA2ED8">
        <w:rPr>
          <w:rFonts w:ascii="Times New Roman" w:hAnsi="Times New Roman"/>
        </w:rPr>
        <w:t xml:space="preserve"> Syndrome) would be interested in partnering for increased funding.</w:t>
      </w:r>
    </w:p>
    <w:p w:rsidR="00BA2ED8" w:rsidRPr="00BA2ED8" w:rsidRDefault="00BA2ED8" w:rsidP="00043264">
      <w:pPr>
        <w:ind w:left="360" w:hanging="360"/>
        <w:rPr>
          <w:rFonts w:ascii="Times New Roman" w:hAnsi="Times New Roman" w:cs="Times New Roman"/>
        </w:rPr>
      </w:pPr>
      <w:r w:rsidRPr="00BA2ED8">
        <w:rPr>
          <w:rFonts w:ascii="Times New Roman" w:hAnsi="Times New Roman" w:cs="Times New Roman"/>
        </w:rPr>
        <w:t xml:space="preserve">3. </w:t>
      </w:r>
      <w:r w:rsidR="00043264">
        <w:rPr>
          <w:rFonts w:ascii="Times New Roman" w:hAnsi="Times New Roman" w:cs="Times New Roman"/>
        </w:rPr>
        <w:t xml:space="preserve">  </w:t>
      </w:r>
      <w:r w:rsidRPr="00BA2ED8">
        <w:rPr>
          <w:rFonts w:ascii="Times New Roman" w:hAnsi="Times New Roman" w:cs="Times New Roman"/>
        </w:rPr>
        <w:t>Advocate for Report language regarding importance of TSC/TSC research in HHS Bill.</w:t>
      </w:r>
    </w:p>
    <w:p w:rsidR="00BA2ED8" w:rsidRPr="00BA2ED8" w:rsidRDefault="00BA2ED8" w:rsidP="00043264">
      <w:pPr>
        <w:ind w:left="360" w:hanging="360"/>
        <w:rPr>
          <w:rFonts w:ascii="Times New Roman" w:hAnsi="Times New Roman" w:cs="Times New Roman"/>
        </w:rPr>
      </w:pPr>
      <w:r w:rsidRPr="00BA2ED8">
        <w:rPr>
          <w:rFonts w:ascii="Times New Roman" w:hAnsi="Times New Roman" w:cs="Times New Roman"/>
        </w:rPr>
        <w:t xml:space="preserve">4. </w:t>
      </w:r>
      <w:r w:rsidR="00043264">
        <w:rPr>
          <w:rFonts w:ascii="Times New Roman" w:hAnsi="Times New Roman" w:cs="Times New Roman"/>
        </w:rPr>
        <w:t xml:space="preserve">  </w:t>
      </w:r>
      <w:r w:rsidRPr="00BA2ED8">
        <w:rPr>
          <w:rFonts w:ascii="Times New Roman" w:hAnsi="Times New Roman" w:cs="Times New Roman"/>
        </w:rPr>
        <w:t xml:space="preserve">Build relationships to advocate for increased financial support of TSC initiatives </w:t>
      </w:r>
      <w:r w:rsidR="00B61D8F">
        <w:rPr>
          <w:rFonts w:ascii="Times New Roman" w:hAnsi="Times New Roman" w:cs="Times New Roman"/>
        </w:rPr>
        <w:br/>
      </w:r>
      <w:r w:rsidRPr="00BA2ED8">
        <w:rPr>
          <w:rFonts w:ascii="Times New Roman" w:hAnsi="Times New Roman" w:cs="Times New Roman"/>
        </w:rPr>
        <w:t>from</w:t>
      </w:r>
      <w:r w:rsidR="00B61D8F">
        <w:rPr>
          <w:rFonts w:ascii="Times New Roman" w:hAnsi="Times New Roman" w:cs="Times New Roman"/>
        </w:rPr>
        <w:t xml:space="preserve"> </w:t>
      </w:r>
      <w:r w:rsidRPr="00BA2ED8">
        <w:rPr>
          <w:rFonts w:ascii="Times New Roman" w:hAnsi="Times New Roman" w:cs="Times New Roman"/>
        </w:rPr>
        <w:t>Department of Health and Human Services</w:t>
      </w:r>
      <w:r w:rsidR="00B61D8F">
        <w:rPr>
          <w:rFonts w:ascii="Times New Roman" w:hAnsi="Times New Roman" w:cs="Times New Roman"/>
        </w:rPr>
        <w:t>,</w:t>
      </w:r>
      <w:r w:rsidRPr="00BA2ED8">
        <w:rPr>
          <w:rFonts w:ascii="Times New Roman" w:hAnsi="Times New Roman" w:cs="Times New Roman"/>
        </w:rPr>
        <w:t xml:space="preserve"> including NIH, HRSA, </w:t>
      </w:r>
      <w:proofErr w:type="spellStart"/>
      <w:r w:rsidRPr="00BA2ED8">
        <w:rPr>
          <w:rFonts w:ascii="Times New Roman" w:hAnsi="Times New Roman" w:cs="Times New Roman"/>
        </w:rPr>
        <w:t>PCORi</w:t>
      </w:r>
      <w:proofErr w:type="spellEnd"/>
      <w:r w:rsidRPr="00BA2ED8">
        <w:rPr>
          <w:rFonts w:ascii="Times New Roman" w:hAnsi="Times New Roman" w:cs="Times New Roman"/>
        </w:rPr>
        <w:t>, CDC, and FDA.</w:t>
      </w:r>
    </w:p>
    <w:p w:rsidR="00BA2ED8" w:rsidRPr="00BA2ED8" w:rsidRDefault="00BA2ED8" w:rsidP="00043264">
      <w:pPr>
        <w:pStyle w:val="ListParagraph"/>
        <w:numPr>
          <w:ilvl w:val="0"/>
          <w:numId w:val="23"/>
        </w:numPr>
        <w:ind w:left="720"/>
        <w:rPr>
          <w:rFonts w:ascii="Times New Roman" w:hAnsi="Times New Roman"/>
        </w:rPr>
      </w:pPr>
      <w:r w:rsidRPr="00BA2ED8">
        <w:rPr>
          <w:rFonts w:ascii="Times New Roman" w:hAnsi="Times New Roman"/>
        </w:rPr>
        <w:t>Meet with FDA’s Office of Professional Affairs and Stakeholders Engagement to discuss plans to organize a Patient</w:t>
      </w:r>
      <w:r w:rsidR="00B61D8F">
        <w:rPr>
          <w:rFonts w:ascii="Times New Roman" w:hAnsi="Times New Roman"/>
        </w:rPr>
        <w:t>-</w:t>
      </w:r>
      <w:r w:rsidRPr="00BA2ED8">
        <w:rPr>
          <w:rFonts w:ascii="Times New Roman" w:hAnsi="Times New Roman"/>
        </w:rPr>
        <w:t>Focused Drug Development meeting.</w:t>
      </w:r>
    </w:p>
    <w:p w:rsidR="00BA2ED8" w:rsidRPr="00BA2ED8" w:rsidRDefault="00BA2ED8" w:rsidP="00043264">
      <w:pPr>
        <w:pStyle w:val="ListParagraph"/>
        <w:numPr>
          <w:ilvl w:val="0"/>
          <w:numId w:val="23"/>
        </w:numPr>
        <w:ind w:left="720"/>
        <w:rPr>
          <w:rFonts w:ascii="Times New Roman" w:hAnsi="Times New Roman"/>
        </w:rPr>
      </w:pPr>
      <w:r w:rsidRPr="00BA2ED8">
        <w:rPr>
          <w:rFonts w:ascii="Times New Roman" w:hAnsi="Times New Roman"/>
        </w:rPr>
        <w:t xml:space="preserve">Plan a </w:t>
      </w:r>
      <w:r w:rsidR="00B61D8F" w:rsidRPr="00BA2ED8">
        <w:rPr>
          <w:rFonts w:ascii="Times New Roman" w:hAnsi="Times New Roman"/>
        </w:rPr>
        <w:t>Patient</w:t>
      </w:r>
      <w:r w:rsidR="00B61D8F">
        <w:rPr>
          <w:rFonts w:ascii="Times New Roman" w:hAnsi="Times New Roman"/>
        </w:rPr>
        <w:t>-</w:t>
      </w:r>
      <w:r w:rsidRPr="00BA2ED8">
        <w:rPr>
          <w:rFonts w:ascii="Times New Roman" w:hAnsi="Times New Roman"/>
        </w:rPr>
        <w:t xml:space="preserve">Focused Drug Development meeting to discuss early preventative trials and challenges of current </w:t>
      </w:r>
      <w:proofErr w:type="spellStart"/>
      <w:r w:rsidRPr="00BA2ED8">
        <w:rPr>
          <w:rFonts w:ascii="Times New Roman" w:hAnsi="Times New Roman"/>
        </w:rPr>
        <w:t>vigabatrin</w:t>
      </w:r>
      <w:proofErr w:type="spellEnd"/>
      <w:r w:rsidRPr="00BA2ED8">
        <w:rPr>
          <w:rFonts w:ascii="Times New Roman" w:hAnsi="Times New Roman"/>
        </w:rPr>
        <w:t xml:space="preserve"> risk evaluation and mitigation strategies (REMS) in 2016.</w:t>
      </w:r>
    </w:p>
    <w:p w:rsidR="00BA2ED8" w:rsidRPr="00BA2ED8" w:rsidRDefault="00BA2ED8" w:rsidP="00043264">
      <w:pPr>
        <w:tabs>
          <w:tab w:val="left" w:pos="360"/>
        </w:tabs>
        <w:ind w:left="360" w:hanging="360"/>
        <w:rPr>
          <w:rFonts w:ascii="Times New Roman" w:hAnsi="Times New Roman" w:cs="Times New Roman"/>
        </w:rPr>
      </w:pPr>
      <w:r w:rsidRPr="00BA2ED8">
        <w:rPr>
          <w:rFonts w:ascii="Times New Roman" w:hAnsi="Times New Roman" w:cs="Times New Roman"/>
        </w:rPr>
        <w:t xml:space="preserve">5. </w:t>
      </w:r>
      <w:r w:rsidR="00043264">
        <w:rPr>
          <w:rFonts w:ascii="Times New Roman" w:hAnsi="Times New Roman" w:cs="Times New Roman"/>
        </w:rPr>
        <w:t xml:space="preserve">  </w:t>
      </w:r>
      <w:r w:rsidRPr="00BA2ED8">
        <w:rPr>
          <w:rFonts w:ascii="Times New Roman" w:hAnsi="Times New Roman" w:cs="Times New Roman"/>
        </w:rPr>
        <w:t xml:space="preserve">Coordinate TSC Global Awareness Day activities involving Congressional and </w:t>
      </w:r>
      <w:r w:rsidR="00B61D8F">
        <w:rPr>
          <w:rFonts w:ascii="Times New Roman" w:hAnsi="Times New Roman" w:cs="Times New Roman"/>
        </w:rPr>
        <w:t>F</w:t>
      </w:r>
      <w:r w:rsidRPr="00BA2ED8">
        <w:rPr>
          <w:rFonts w:ascii="Times New Roman" w:hAnsi="Times New Roman" w:cs="Times New Roman"/>
        </w:rPr>
        <w:t>ederal</w:t>
      </w:r>
    </w:p>
    <w:p w:rsidR="00BA2ED8" w:rsidRPr="00BA2ED8" w:rsidRDefault="00043264" w:rsidP="00043264">
      <w:pPr>
        <w:tabs>
          <w:tab w:val="left" w:pos="360"/>
        </w:tabs>
        <w:ind w:left="360" w:hanging="360"/>
        <w:rPr>
          <w:rFonts w:ascii="Times New Roman" w:hAnsi="Times New Roman" w:cs="Times New Roman"/>
        </w:rPr>
      </w:pPr>
      <w:r>
        <w:rPr>
          <w:rFonts w:ascii="Times New Roman" w:hAnsi="Times New Roman" w:cs="Times New Roman"/>
        </w:rPr>
        <w:t xml:space="preserve">      </w:t>
      </w:r>
      <w:proofErr w:type="gramStart"/>
      <w:r w:rsidR="00BA2ED8" w:rsidRPr="00BA2ED8">
        <w:rPr>
          <w:rFonts w:ascii="Times New Roman" w:hAnsi="Times New Roman" w:cs="Times New Roman"/>
        </w:rPr>
        <w:t>agency</w:t>
      </w:r>
      <w:proofErr w:type="gramEnd"/>
      <w:r w:rsidR="00BA2ED8" w:rsidRPr="00BA2ED8">
        <w:rPr>
          <w:rFonts w:ascii="Times New Roman" w:hAnsi="Times New Roman" w:cs="Times New Roman"/>
        </w:rPr>
        <w:t xml:space="preserve"> stakeholders.</w:t>
      </w:r>
    </w:p>
    <w:p w:rsidR="00BA2ED8" w:rsidRPr="00BA2ED8" w:rsidRDefault="00BA2ED8" w:rsidP="00043264">
      <w:pPr>
        <w:ind w:left="360" w:hanging="360"/>
        <w:rPr>
          <w:rFonts w:ascii="Times New Roman" w:hAnsi="Times New Roman" w:cs="Times New Roman"/>
        </w:rPr>
      </w:pPr>
      <w:r w:rsidRPr="00BA2ED8">
        <w:rPr>
          <w:rFonts w:ascii="Times New Roman" w:hAnsi="Times New Roman" w:cs="Times New Roman"/>
        </w:rPr>
        <w:t xml:space="preserve">6. </w:t>
      </w:r>
      <w:r w:rsidR="00043264">
        <w:rPr>
          <w:rFonts w:ascii="Times New Roman" w:hAnsi="Times New Roman" w:cs="Times New Roman"/>
        </w:rPr>
        <w:t xml:space="preserve">  </w:t>
      </w:r>
      <w:r w:rsidRPr="00BA2ED8">
        <w:rPr>
          <w:rFonts w:ascii="Times New Roman" w:hAnsi="Times New Roman" w:cs="Times New Roman"/>
        </w:rPr>
        <w:t>Explore expanded TSC advocacy initiatives to include opportunities to impact quality of life</w:t>
      </w:r>
      <w:r w:rsidR="002A3B9D">
        <w:rPr>
          <w:rFonts w:ascii="Times New Roman" w:hAnsi="Times New Roman" w:cs="Times New Roman"/>
        </w:rPr>
        <w:t xml:space="preserve"> </w:t>
      </w:r>
      <w:r w:rsidRPr="00BA2ED8">
        <w:rPr>
          <w:rFonts w:ascii="Times New Roman" w:hAnsi="Times New Roman" w:cs="Times New Roman"/>
        </w:rPr>
        <w:t>and access to research funding at state/regional/local levels.</w:t>
      </w:r>
    </w:p>
    <w:p w:rsidR="00BA2ED8" w:rsidRPr="002A3B9D" w:rsidRDefault="00BA2ED8" w:rsidP="00380BEE">
      <w:pPr>
        <w:pStyle w:val="ListParagraph"/>
        <w:numPr>
          <w:ilvl w:val="0"/>
          <w:numId w:val="24"/>
        </w:numPr>
        <w:rPr>
          <w:rFonts w:ascii="Times New Roman" w:hAnsi="Times New Roman"/>
        </w:rPr>
      </w:pPr>
      <w:r w:rsidRPr="002A3B9D">
        <w:rPr>
          <w:rFonts w:ascii="Times New Roman" w:hAnsi="Times New Roman"/>
        </w:rPr>
        <w:t>Assess the opportunity for applying for SSA Compassionate Allowance for tuberous</w:t>
      </w:r>
      <w:r w:rsidR="002A3B9D" w:rsidRPr="002A3B9D">
        <w:rPr>
          <w:rFonts w:ascii="Times New Roman" w:hAnsi="Times New Roman"/>
        </w:rPr>
        <w:t xml:space="preserve"> </w:t>
      </w:r>
      <w:r w:rsidRPr="002A3B9D">
        <w:rPr>
          <w:rFonts w:ascii="Times New Roman" w:hAnsi="Times New Roman"/>
        </w:rPr>
        <w:t>sclerosis complex in 2016.</w:t>
      </w:r>
    </w:p>
    <w:p w:rsidR="00BA2ED8" w:rsidRPr="002A3B9D" w:rsidRDefault="00BA2ED8" w:rsidP="00380BEE">
      <w:pPr>
        <w:pStyle w:val="ListParagraph"/>
        <w:numPr>
          <w:ilvl w:val="0"/>
          <w:numId w:val="24"/>
        </w:numPr>
        <w:rPr>
          <w:rFonts w:ascii="Times New Roman" w:hAnsi="Times New Roman"/>
        </w:rPr>
      </w:pPr>
      <w:r w:rsidRPr="002A3B9D">
        <w:rPr>
          <w:rFonts w:ascii="Times New Roman" w:hAnsi="Times New Roman"/>
        </w:rPr>
        <w:lastRenderedPageBreak/>
        <w:t>Pursue state funding in Alabama or one additional state and maintain funding for existing state</w:t>
      </w:r>
      <w:r w:rsidR="00B61D8F">
        <w:rPr>
          <w:rFonts w:ascii="Times New Roman" w:hAnsi="Times New Roman"/>
        </w:rPr>
        <w:t>-</w:t>
      </w:r>
      <w:r w:rsidRPr="002A3B9D">
        <w:rPr>
          <w:rFonts w:ascii="Times New Roman" w:hAnsi="Times New Roman"/>
        </w:rPr>
        <w:t xml:space="preserve">funded programs in Michigan and Missouri.  </w:t>
      </w:r>
    </w:p>
    <w:p w:rsidR="00BA2ED8" w:rsidRPr="00BA2ED8" w:rsidRDefault="00BA2ED8" w:rsidP="00043264">
      <w:pPr>
        <w:ind w:left="450" w:hanging="450"/>
        <w:rPr>
          <w:rFonts w:ascii="Times New Roman" w:hAnsi="Times New Roman" w:cs="Times New Roman"/>
        </w:rPr>
      </w:pPr>
      <w:r w:rsidRPr="00BA2ED8">
        <w:rPr>
          <w:rFonts w:ascii="Times New Roman" w:hAnsi="Times New Roman" w:cs="Times New Roman"/>
        </w:rPr>
        <w:t xml:space="preserve">7. </w:t>
      </w:r>
      <w:r w:rsidR="00043264">
        <w:rPr>
          <w:rFonts w:ascii="Times New Roman" w:hAnsi="Times New Roman" w:cs="Times New Roman"/>
        </w:rPr>
        <w:t xml:space="preserve">  </w:t>
      </w:r>
      <w:r w:rsidRPr="00BA2ED8">
        <w:rPr>
          <w:rFonts w:ascii="Times New Roman" w:hAnsi="Times New Roman" w:cs="Times New Roman"/>
        </w:rPr>
        <w:t>Explore future funding to support constituent training in advocacy and empowerment.</w:t>
      </w:r>
    </w:p>
    <w:p w:rsidR="00BA2ED8" w:rsidRDefault="00BA2ED8" w:rsidP="00BE6594">
      <w:pPr>
        <w:autoSpaceDE w:val="0"/>
        <w:autoSpaceDN w:val="0"/>
        <w:adjustRightInd w:val="0"/>
        <w:rPr>
          <w:rFonts w:ascii="Times New Roman" w:eastAsia="Calibri" w:hAnsi="Times New Roman"/>
          <w:b/>
        </w:rPr>
      </w:pPr>
    </w:p>
    <w:p w:rsidR="002A3B9D" w:rsidRDefault="002A3B9D" w:rsidP="00BE6594">
      <w:pPr>
        <w:autoSpaceDE w:val="0"/>
        <w:autoSpaceDN w:val="0"/>
        <w:adjustRightInd w:val="0"/>
        <w:rPr>
          <w:rFonts w:ascii="Times New Roman" w:eastAsia="Calibri" w:hAnsi="Times New Roman"/>
          <w:b/>
        </w:rPr>
      </w:pPr>
    </w:p>
    <w:p w:rsidR="002A3B9D" w:rsidRPr="005B79DB" w:rsidRDefault="002A3B9D" w:rsidP="00757618">
      <w:pPr>
        <w:pStyle w:val="Heading3"/>
        <w:spacing w:before="0" w:line="240" w:lineRule="auto"/>
        <w:rPr>
          <w:rFonts w:ascii="Times New Roman" w:hAnsi="Times New Roman"/>
          <w:b w:val="0"/>
          <w:sz w:val="24"/>
          <w:szCs w:val="24"/>
        </w:rPr>
      </w:pPr>
      <w:r w:rsidRPr="005D391A">
        <w:rPr>
          <w:rFonts w:ascii="Times New Roman" w:hAnsi="Times New Roman"/>
          <w:color w:val="auto"/>
          <w:sz w:val="24"/>
          <w:szCs w:val="24"/>
        </w:rPr>
        <w:t>Development Committee</w:t>
      </w:r>
      <w:r>
        <w:rPr>
          <w:rFonts w:ascii="Times New Roman" w:hAnsi="Times New Roman"/>
          <w:color w:val="auto"/>
          <w:sz w:val="24"/>
          <w:szCs w:val="24"/>
        </w:rPr>
        <w:t xml:space="preserve"> </w:t>
      </w:r>
    </w:p>
    <w:p w:rsidR="00757618" w:rsidRPr="00757618" w:rsidRDefault="00757618" w:rsidP="00043264">
      <w:pPr>
        <w:pStyle w:val="ListParagraph"/>
        <w:numPr>
          <w:ilvl w:val="0"/>
          <w:numId w:val="8"/>
        </w:numPr>
        <w:autoSpaceDE w:val="0"/>
        <w:autoSpaceDN w:val="0"/>
        <w:ind w:left="360"/>
        <w:rPr>
          <w:rFonts w:ascii="Times New Roman" w:hAnsi="Times New Roman"/>
        </w:rPr>
      </w:pPr>
      <w:r w:rsidRPr="00757618">
        <w:rPr>
          <w:rFonts w:ascii="Times New Roman" w:hAnsi="Times New Roman"/>
          <w:color w:val="000000"/>
        </w:rPr>
        <w:t xml:space="preserve">Continue to grow and promote “Unlock the Cure: ACT Now!” with a goal to focus fundraising themes on supporting current and emerging scientific initiatives such as Pre-Clinical Network, Clinical Research Consortium, TSC Natural History Database, </w:t>
      </w:r>
      <w:proofErr w:type="spellStart"/>
      <w:r w:rsidRPr="00757618">
        <w:rPr>
          <w:rFonts w:ascii="Times New Roman" w:hAnsi="Times New Roman"/>
          <w:color w:val="000000"/>
        </w:rPr>
        <w:t>Biosample</w:t>
      </w:r>
      <w:proofErr w:type="spellEnd"/>
      <w:r w:rsidRPr="00757618">
        <w:rPr>
          <w:rFonts w:ascii="Times New Roman" w:hAnsi="Times New Roman"/>
          <w:color w:val="000000"/>
        </w:rPr>
        <w:t xml:space="preserve"> Repository and TS Alliance Research Grants Program.</w:t>
      </w:r>
    </w:p>
    <w:p w:rsidR="00757618" w:rsidRPr="00757618" w:rsidRDefault="00757618" w:rsidP="00757618">
      <w:pPr>
        <w:pStyle w:val="ListParagraph"/>
        <w:numPr>
          <w:ilvl w:val="1"/>
          <w:numId w:val="8"/>
        </w:numPr>
        <w:autoSpaceDE w:val="0"/>
        <w:autoSpaceDN w:val="0"/>
        <w:spacing w:before="100" w:beforeAutospacing="1" w:after="100" w:afterAutospacing="1"/>
        <w:ind w:left="810" w:hanging="450"/>
        <w:rPr>
          <w:rFonts w:ascii="Times New Roman" w:hAnsi="Times New Roman"/>
        </w:rPr>
      </w:pPr>
      <w:r w:rsidRPr="00757618">
        <w:rPr>
          <w:rFonts w:ascii="Times New Roman" w:hAnsi="Times New Roman"/>
          <w:color w:val="000000"/>
        </w:rPr>
        <w:t>Raise $25 million over three years of which $5 million will be raised by the TS Alliance and $20 million will be leveraged from government sources direct to clinical research consortium projects.</w:t>
      </w:r>
    </w:p>
    <w:p w:rsidR="00757618" w:rsidRPr="00757618" w:rsidRDefault="00757618" w:rsidP="00757618">
      <w:pPr>
        <w:pStyle w:val="ListParagraph"/>
        <w:numPr>
          <w:ilvl w:val="1"/>
          <w:numId w:val="8"/>
        </w:numPr>
        <w:autoSpaceDE w:val="0"/>
        <w:autoSpaceDN w:val="0"/>
        <w:spacing w:before="100" w:beforeAutospacing="1" w:after="240"/>
        <w:ind w:left="810" w:hanging="450"/>
        <w:rPr>
          <w:rFonts w:ascii="Times New Roman" w:hAnsi="Times New Roman"/>
        </w:rPr>
      </w:pPr>
      <w:r w:rsidRPr="00757618">
        <w:rPr>
          <w:rFonts w:ascii="Times New Roman" w:hAnsi="Times New Roman"/>
          <w:color w:val="000000"/>
        </w:rPr>
        <w:t>Secure $1.5 mil</w:t>
      </w:r>
      <w:r w:rsidR="00082E21">
        <w:rPr>
          <w:rFonts w:ascii="Times New Roman" w:hAnsi="Times New Roman"/>
          <w:color w:val="000000"/>
        </w:rPr>
        <w:t>lion in contract revenue toward</w:t>
      </w:r>
      <w:r w:rsidRPr="00757618">
        <w:rPr>
          <w:rFonts w:ascii="Times New Roman" w:hAnsi="Times New Roman"/>
          <w:color w:val="000000"/>
        </w:rPr>
        <w:t xml:space="preserve"> Unlock the Cure research initiatives.</w:t>
      </w:r>
    </w:p>
    <w:p w:rsidR="00757618" w:rsidRPr="00757618" w:rsidRDefault="00757618" w:rsidP="00757618">
      <w:pPr>
        <w:pStyle w:val="ListParagraph"/>
        <w:numPr>
          <w:ilvl w:val="1"/>
          <w:numId w:val="8"/>
        </w:numPr>
        <w:autoSpaceDE w:val="0"/>
        <w:autoSpaceDN w:val="0"/>
        <w:spacing w:before="100" w:beforeAutospacing="1" w:after="240"/>
        <w:ind w:left="810" w:hanging="450"/>
        <w:rPr>
          <w:rFonts w:ascii="Times New Roman" w:hAnsi="Times New Roman"/>
        </w:rPr>
      </w:pPr>
      <w:r w:rsidRPr="00757618">
        <w:rPr>
          <w:rFonts w:ascii="Times New Roman" w:hAnsi="Times New Roman"/>
        </w:rPr>
        <w:t>Raise additional $500,000 from private sources.</w:t>
      </w:r>
    </w:p>
    <w:p w:rsidR="00757618" w:rsidRPr="00757618" w:rsidRDefault="00757618" w:rsidP="00757618">
      <w:pPr>
        <w:pStyle w:val="ListParagraph"/>
        <w:numPr>
          <w:ilvl w:val="1"/>
          <w:numId w:val="8"/>
        </w:numPr>
        <w:autoSpaceDE w:val="0"/>
        <w:autoSpaceDN w:val="0"/>
        <w:spacing w:before="100" w:beforeAutospacing="1" w:after="240"/>
        <w:ind w:left="810" w:hanging="450"/>
        <w:rPr>
          <w:rFonts w:ascii="Times New Roman" w:hAnsi="Times New Roman"/>
          <w:color w:val="000000"/>
        </w:rPr>
      </w:pPr>
      <w:r w:rsidRPr="00757618">
        <w:rPr>
          <w:rFonts w:ascii="Times New Roman" w:hAnsi="Times New Roman"/>
        </w:rPr>
        <w:t xml:space="preserve">Raise $50,000 from </w:t>
      </w:r>
      <w:proofErr w:type="spellStart"/>
      <w:r w:rsidRPr="00757618">
        <w:rPr>
          <w:rFonts w:ascii="Times New Roman" w:hAnsi="Times New Roman"/>
        </w:rPr>
        <w:t>crowdfunded</w:t>
      </w:r>
      <w:proofErr w:type="spellEnd"/>
      <w:r w:rsidRPr="00757618">
        <w:rPr>
          <w:rFonts w:ascii="Times New Roman" w:hAnsi="Times New Roman"/>
        </w:rPr>
        <w:t xml:space="preserve"> research challenge.</w:t>
      </w:r>
    </w:p>
    <w:p w:rsidR="00757618" w:rsidRPr="00757618" w:rsidRDefault="00757618" w:rsidP="00757618">
      <w:pPr>
        <w:pStyle w:val="ListParagraph"/>
        <w:numPr>
          <w:ilvl w:val="1"/>
          <w:numId w:val="8"/>
        </w:numPr>
        <w:autoSpaceDE w:val="0"/>
        <w:autoSpaceDN w:val="0"/>
        <w:spacing w:before="100" w:beforeAutospacing="1" w:after="240"/>
        <w:ind w:left="810" w:hanging="450"/>
        <w:rPr>
          <w:rFonts w:ascii="Times New Roman" w:hAnsi="Times New Roman"/>
          <w:color w:val="000000"/>
        </w:rPr>
      </w:pPr>
      <w:r w:rsidRPr="00757618">
        <w:rPr>
          <w:rFonts w:ascii="Times New Roman" w:hAnsi="Times New Roman"/>
          <w:color w:val="000000"/>
        </w:rPr>
        <w:t xml:space="preserve">Create a President’s Council comprised of a group of family members with substantial resources to come together to drive research forward through significant contributions to our Unlock the Cure </w:t>
      </w:r>
      <w:r w:rsidR="00082E21">
        <w:rPr>
          <w:rFonts w:ascii="Times New Roman" w:hAnsi="Times New Roman"/>
          <w:color w:val="000000"/>
        </w:rPr>
        <w:t>campaign</w:t>
      </w:r>
      <w:r w:rsidRPr="00757618">
        <w:rPr>
          <w:rFonts w:ascii="Times New Roman" w:hAnsi="Times New Roman"/>
          <w:color w:val="000000"/>
        </w:rPr>
        <w:t>.</w:t>
      </w:r>
    </w:p>
    <w:p w:rsidR="00757618" w:rsidRPr="00757618" w:rsidRDefault="00757618" w:rsidP="00043264">
      <w:pPr>
        <w:pStyle w:val="ListParagraph"/>
        <w:numPr>
          <w:ilvl w:val="0"/>
          <w:numId w:val="8"/>
        </w:numPr>
        <w:autoSpaceDE w:val="0"/>
        <w:autoSpaceDN w:val="0"/>
        <w:spacing w:before="100" w:beforeAutospacing="1" w:after="240"/>
        <w:ind w:left="360"/>
        <w:rPr>
          <w:rFonts w:ascii="Times New Roman" w:hAnsi="Times New Roman"/>
          <w:color w:val="000000"/>
        </w:rPr>
      </w:pPr>
      <w:r w:rsidRPr="00757618">
        <w:rPr>
          <w:rFonts w:ascii="Times New Roman" w:hAnsi="Times New Roman"/>
          <w:color w:val="000000"/>
        </w:rPr>
        <w:t>Increase major gifts and grants.</w:t>
      </w:r>
    </w:p>
    <w:p w:rsidR="00757618" w:rsidRPr="00757618" w:rsidRDefault="00757618" w:rsidP="00871F12">
      <w:pPr>
        <w:pStyle w:val="ListParagraph"/>
        <w:numPr>
          <w:ilvl w:val="1"/>
          <w:numId w:val="8"/>
        </w:numPr>
        <w:autoSpaceDE w:val="0"/>
        <w:autoSpaceDN w:val="0"/>
        <w:spacing w:before="100" w:beforeAutospacing="1" w:after="240"/>
        <w:rPr>
          <w:rFonts w:ascii="Times New Roman" w:hAnsi="Times New Roman"/>
          <w:color w:val="000000"/>
        </w:rPr>
      </w:pPr>
      <w:r w:rsidRPr="00757618">
        <w:rPr>
          <w:rFonts w:ascii="Times New Roman" w:hAnsi="Times New Roman"/>
          <w:color w:val="000000"/>
        </w:rPr>
        <w:t xml:space="preserve">Secure $50,000 in funding from 5 new prospects identified through Board contacts. </w:t>
      </w:r>
    </w:p>
    <w:p w:rsidR="00757618" w:rsidRPr="00757618" w:rsidRDefault="00757618" w:rsidP="00871F12">
      <w:pPr>
        <w:pStyle w:val="ListParagraph"/>
        <w:numPr>
          <w:ilvl w:val="1"/>
          <w:numId w:val="8"/>
        </w:numPr>
        <w:autoSpaceDE w:val="0"/>
        <w:autoSpaceDN w:val="0"/>
        <w:spacing w:before="100" w:beforeAutospacing="1" w:after="240"/>
        <w:rPr>
          <w:rFonts w:ascii="Times New Roman" w:hAnsi="Times New Roman"/>
          <w:color w:val="000000"/>
        </w:rPr>
      </w:pPr>
      <w:r w:rsidRPr="00757618">
        <w:rPr>
          <w:rFonts w:ascii="Times New Roman" w:hAnsi="Times New Roman"/>
          <w:color w:val="000000"/>
          <w:sz w:val="14"/>
          <w:szCs w:val="14"/>
        </w:rPr>
        <w:t xml:space="preserve"> </w:t>
      </w:r>
      <w:r w:rsidRPr="00757618">
        <w:rPr>
          <w:rFonts w:ascii="Times New Roman" w:hAnsi="Times New Roman"/>
          <w:color w:val="000000"/>
        </w:rPr>
        <w:t xml:space="preserve">Maintain and strengthen relationships through personal visits with current individual/corporate/foundation donors to increase major donor gifts by </w:t>
      </w:r>
      <w:r w:rsidR="001625A9">
        <w:rPr>
          <w:rFonts w:ascii="Times New Roman" w:hAnsi="Times New Roman"/>
          <w:color w:val="000000"/>
        </w:rPr>
        <w:t>53</w:t>
      </w:r>
      <w:r w:rsidRPr="00757618">
        <w:rPr>
          <w:rFonts w:ascii="Times New Roman" w:hAnsi="Times New Roman"/>
          <w:color w:val="000000"/>
        </w:rPr>
        <w:t>% over 2015.</w:t>
      </w:r>
    </w:p>
    <w:p w:rsidR="00757618" w:rsidRPr="00757618" w:rsidRDefault="00757618" w:rsidP="00871F12">
      <w:pPr>
        <w:pStyle w:val="ListParagraph"/>
        <w:numPr>
          <w:ilvl w:val="1"/>
          <w:numId w:val="8"/>
        </w:numPr>
        <w:autoSpaceDE w:val="0"/>
        <w:autoSpaceDN w:val="0"/>
        <w:spacing w:before="100" w:beforeAutospacing="1" w:after="240"/>
        <w:rPr>
          <w:rFonts w:ascii="Times New Roman" w:hAnsi="Times New Roman"/>
        </w:rPr>
      </w:pPr>
      <w:r w:rsidRPr="00757618">
        <w:rPr>
          <w:rFonts w:ascii="Times New Roman" w:hAnsi="Times New Roman"/>
          <w:color w:val="000000"/>
        </w:rPr>
        <w:t>Analyze Major Donor LYBNT and send personalized solicitations asking for a gift in 2016, with a 50% positive response rate.</w:t>
      </w:r>
    </w:p>
    <w:p w:rsidR="00757618" w:rsidRPr="00757618" w:rsidRDefault="00757618" w:rsidP="00871F12">
      <w:pPr>
        <w:pStyle w:val="ListParagraph"/>
        <w:numPr>
          <w:ilvl w:val="1"/>
          <w:numId w:val="8"/>
        </w:numPr>
        <w:autoSpaceDE w:val="0"/>
        <w:autoSpaceDN w:val="0"/>
        <w:spacing w:before="100" w:beforeAutospacing="1" w:after="240"/>
        <w:rPr>
          <w:rFonts w:ascii="Times New Roman" w:hAnsi="Times New Roman"/>
        </w:rPr>
      </w:pPr>
      <w:r w:rsidRPr="00757618">
        <w:rPr>
          <w:rFonts w:ascii="Times New Roman" w:hAnsi="Times New Roman"/>
          <w:color w:val="000000"/>
        </w:rPr>
        <w:t>Identify and apply for 10 new grants resulting in securing $50,000 in new grant funding.</w:t>
      </w:r>
    </w:p>
    <w:p w:rsidR="00757618" w:rsidRPr="00757618" w:rsidRDefault="00757618" w:rsidP="00871F12">
      <w:pPr>
        <w:pStyle w:val="ListParagraph"/>
        <w:numPr>
          <w:ilvl w:val="1"/>
          <w:numId w:val="8"/>
        </w:numPr>
        <w:autoSpaceDE w:val="0"/>
        <w:autoSpaceDN w:val="0"/>
        <w:spacing w:before="100" w:beforeAutospacing="1" w:after="240"/>
        <w:rPr>
          <w:rFonts w:ascii="Times New Roman" w:hAnsi="Times New Roman"/>
        </w:rPr>
      </w:pPr>
      <w:r w:rsidRPr="00757618">
        <w:rPr>
          <w:rFonts w:ascii="Times New Roman" w:hAnsi="Times New Roman"/>
          <w:color w:val="000000"/>
        </w:rPr>
        <w:t>Sustain 100% Board giving and encourage Board give/get.</w:t>
      </w:r>
    </w:p>
    <w:p w:rsidR="00757618" w:rsidRPr="00757618" w:rsidRDefault="00757618" w:rsidP="00043264">
      <w:pPr>
        <w:pStyle w:val="ListParagraph"/>
        <w:numPr>
          <w:ilvl w:val="0"/>
          <w:numId w:val="8"/>
        </w:numPr>
        <w:autoSpaceDE w:val="0"/>
        <w:autoSpaceDN w:val="0"/>
        <w:spacing w:before="100" w:beforeAutospacing="1" w:after="240"/>
        <w:ind w:left="360"/>
        <w:rPr>
          <w:rFonts w:ascii="Times New Roman" w:hAnsi="Times New Roman"/>
        </w:rPr>
      </w:pPr>
      <w:r w:rsidRPr="00757618">
        <w:rPr>
          <w:rFonts w:ascii="Times New Roman" w:hAnsi="Times New Roman"/>
          <w:color w:val="000000"/>
        </w:rPr>
        <w:t>Utilize</w:t>
      </w:r>
      <w:r w:rsidRPr="00757618">
        <w:rPr>
          <w:rFonts w:ascii="Times New Roman" w:hAnsi="Times New Roman"/>
        </w:rPr>
        <w:t xml:space="preserve"> </w:t>
      </w:r>
      <w:proofErr w:type="spellStart"/>
      <w:r w:rsidRPr="00757618">
        <w:rPr>
          <w:rFonts w:ascii="Times New Roman" w:hAnsi="Times New Roman"/>
        </w:rPr>
        <w:t>Luminate</w:t>
      </w:r>
      <w:proofErr w:type="spellEnd"/>
      <w:r w:rsidRPr="00757618">
        <w:rPr>
          <w:rFonts w:ascii="Times New Roman" w:hAnsi="Times New Roman"/>
        </w:rPr>
        <w:t xml:space="preserve"> to expand opportunity for donor identification and cultivation through an improved database and communication system with accurate contact and relationship information. </w:t>
      </w:r>
    </w:p>
    <w:p w:rsidR="00757618" w:rsidRPr="00757618" w:rsidRDefault="00757618" w:rsidP="00043264">
      <w:pPr>
        <w:pStyle w:val="ListParagraph"/>
        <w:numPr>
          <w:ilvl w:val="1"/>
          <w:numId w:val="8"/>
        </w:numPr>
        <w:autoSpaceDE w:val="0"/>
        <w:autoSpaceDN w:val="0"/>
        <w:spacing w:before="100" w:beforeAutospacing="1" w:after="240"/>
        <w:rPr>
          <w:rFonts w:ascii="Times New Roman" w:hAnsi="Times New Roman"/>
        </w:rPr>
      </w:pPr>
      <w:r w:rsidRPr="00757618">
        <w:rPr>
          <w:rFonts w:ascii="Times New Roman" w:hAnsi="Times New Roman"/>
        </w:rPr>
        <w:t>Convert 15% of new individuals added to the database in 2015 to organizational donors through the 360-communication process. (Individuals who joined through website pop-up or walks)</w:t>
      </w:r>
    </w:p>
    <w:p w:rsidR="00757618" w:rsidRPr="00757618" w:rsidRDefault="00757618" w:rsidP="00043264">
      <w:pPr>
        <w:pStyle w:val="ListParagraph"/>
        <w:numPr>
          <w:ilvl w:val="1"/>
          <w:numId w:val="8"/>
        </w:numPr>
        <w:autoSpaceDE w:val="0"/>
        <w:autoSpaceDN w:val="0"/>
        <w:spacing w:before="100" w:beforeAutospacing="1" w:after="240"/>
        <w:rPr>
          <w:rFonts w:ascii="Times New Roman" w:hAnsi="Times New Roman"/>
        </w:rPr>
      </w:pPr>
      <w:r w:rsidRPr="00757618">
        <w:rPr>
          <w:rFonts w:ascii="Times New Roman" w:hAnsi="Times New Roman"/>
        </w:rPr>
        <w:t xml:space="preserve">Execute second year of crowdsourcing campaign to raise $50,000 using </w:t>
      </w:r>
      <w:proofErr w:type="spellStart"/>
      <w:r w:rsidRPr="00757618">
        <w:rPr>
          <w:rFonts w:ascii="Times New Roman" w:hAnsi="Times New Roman"/>
        </w:rPr>
        <w:t>Luminate</w:t>
      </w:r>
      <w:proofErr w:type="spellEnd"/>
      <w:r w:rsidRPr="00757618">
        <w:rPr>
          <w:rFonts w:ascii="Times New Roman" w:hAnsi="Times New Roman"/>
        </w:rPr>
        <w:t xml:space="preserve">. </w:t>
      </w:r>
    </w:p>
    <w:p w:rsidR="00757618" w:rsidRPr="00757618" w:rsidRDefault="00757618" w:rsidP="00043264">
      <w:pPr>
        <w:pStyle w:val="ListParagraph"/>
        <w:numPr>
          <w:ilvl w:val="0"/>
          <w:numId w:val="8"/>
        </w:numPr>
        <w:autoSpaceDE w:val="0"/>
        <w:autoSpaceDN w:val="0"/>
        <w:spacing w:before="100" w:beforeAutospacing="1" w:after="240"/>
        <w:ind w:left="360"/>
        <w:rPr>
          <w:rFonts w:ascii="Times New Roman" w:hAnsi="Times New Roman"/>
        </w:rPr>
      </w:pPr>
      <w:r w:rsidRPr="00757618">
        <w:rPr>
          <w:rFonts w:ascii="Times New Roman" w:hAnsi="Times New Roman"/>
          <w:color w:val="000000"/>
        </w:rPr>
        <w:t>Engage the community through innovative events that create positive interactions between staff, board, volunteers, corporate partners and TS Alliance constituents and, as a result, increase participation and revenue.</w:t>
      </w:r>
    </w:p>
    <w:p w:rsidR="00757618" w:rsidRPr="00757618" w:rsidRDefault="00757618" w:rsidP="00043264">
      <w:pPr>
        <w:pStyle w:val="ListParagraph"/>
        <w:numPr>
          <w:ilvl w:val="1"/>
          <w:numId w:val="8"/>
        </w:numPr>
        <w:autoSpaceDE w:val="0"/>
        <w:autoSpaceDN w:val="0"/>
        <w:spacing w:before="100" w:beforeAutospacing="1" w:after="240"/>
        <w:rPr>
          <w:rFonts w:ascii="Times New Roman" w:hAnsi="Times New Roman"/>
        </w:rPr>
      </w:pPr>
      <w:r w:rsidRPr="00757618">
        <w:rPr>
          <w:rFonts w:ascii="Times New Roman" w:hAnsi="Times New Roman"/>
        </w:rPr>
        <w:t>Step</w:t>
      </w:r>
      <w:r w:rsidRPr="00757618">
        <w:rPr>
          <w:rFonts w:ascii="Times New Roman" w:hAnsi="Times New Roman"/>
          <w:color w:val="000000"/>
        </w:rPr>
        <w:t xml:space="preserve"> Forward to Cure TSC</w:t>
      </w:r>
    </w:p>
    <w:p w:rsidR="001625A9" w:rsidRPr="00757618" w:rsidRDefault="001625A9" w:rsidP="001625A9">
      <w:pPr>
        <w:pStyle w:val="ListParagraph"/>
        <w:numPr>
          <w:ilvl w:val="2"/>
          <w:numId w:val="8"/>
        </w:numPr>
        <w:autoSpaceDE w:val="0"/>
        <w:autoSpaceDN w:val="0"/>
        <w:spacing w:before="100" w:beforeAutospacing="1" w:after="240"/>
        <w:ind w:left="990" w:hanging="90"/>
        <w:rPr>
          <w:rFonts w:ascii="Times New Roman" w:hAnsi="Times New Roman"/>
        </w:rPr>
      </w:pPr>
      <w:r w:rsidRPr="00757618">
        <w:rPr>
          <w:rFonts w:ascii="Times New Roman" w:hAnsi="Times New Roman"/>
          <w:color w:val="000000"/>
        </w:rPr>
        <w:t>Raise $1.</w:t>
      </w:r>
      <w:r>
        <w:rPr>
          <w:rFonts w:ascii="Times New Roman" w:hAnsi="Times New Roman"/>
          <w:color w:val="000000"/>
        </w:rPr>
        <w:t>195</w:t>
      </w:r>
      <w:r w:rsidRPr="00757618">
        <w:rPr>
          <w:rFonts w:ascii="Times New Roman" w:hAnsi="Times New Roman"/>
          <w:color w:val="000000"/>
        </w:rPr>
        <w:t xml:space="preserve"> million (</w:t>
      </w:r>
      <w:r w:rsidR="00520643">
        <w:rPr>
          <w:rFonts w:ascii="Times New Roman" w:hAnsi="Times New Roman"/>
          <w:color w:val="000000"/>
        </w:rPr>
        <w:t>8</w:t>
      </w:r>
      <w:r w:rsidRPr="00757618">
        <w:rPr>
          <w:rFonts w:ascii="Times New Roman" w:hAnsi="Times New Roman"/>
          <w:color w:val="000000"/>
        </w:rPr>
        <w:t xml:space="preserve">% increase over 2015 actual with expense ratio of </w:t>
      </w:r>
      <w:proofErr w:type="gramStart"/>
      <w:r w:rsidRPr="00757618">
        <w:rPr>
          <w:rFonts w:ascii="Times New Roman" w:hAnsi="Times New Roman"/>
          <w:color w:val="000000"/>
        </w:rPr>
        <w:t>7%</w:t>
      </w:r>
      <w:proofErr w:type="gramEnd"/>
      <w:r w:rsidRPr="00757618">
        <w:rPr>
          <w:rFonts w:ascii="Times New Roman" w:hAnsi="Times New Roman"/>
          <w:color w:val="000000"/>
        </w:rPr>
        <w:t>.)</w:t>
      </w:r>
    </w:p>
    <w:p w:rsidR="00757618" w:rsidRPr="00757618" w:rsidRDefault="00757618" w:rsidP="00871F12">
      <w:pPr>
        <w:pStyle w:val="ListParagraph"/>
        <w:numPr>
          <w:ilvl w:val="2"/>
          <w:numId w:val="8"/>
        </w:numPr>
        <w:autoSpaceDE w:val="0"/>
        <w:autoSpaceDN w:val="0"/>
        <w:spacing w:before="100" w:beforeAutospacing="1" w:after="240"/>
        <w:ind w:left="990" w:hanging="90"/>
        <w:rPr>
          <w:rFonts w:ascii="Times New Roman" w:hAnsi="Times New Roman"/>
        </w:rPr>
      </w:pPr>
      <w:r w:rsidRPr="00757618">
        <w:rPr>
          <w:rFonts w:ascii="Times New Roman" w:hAnsi="Times New Roman"/>
          <w:color w:val="000000"/>
        </w:rPr>
        <w:t>Increase online registrations and teams by 10% over 2015.</w:t>
      </w:r>
    </w:p>
    <w:p w:rsidR="00757618" w:rsidRPr="00757618" w:rsidRDefault="00757618" w:rsidP="00871F12">
      <w:pPr>
        <w:pStyle w:val="ListParagraph"/>
        <w:numPr>
          <w:ilvl w:val="2"/>
          <w:numId w:val="8"/>
        </w:numPr>
        <w:autoSpaceDE w:val="0"/>
        <w:autoSpaceDN w:val="0"/>
        <w:spacing w:before="100" w:beforeAutospacing="1" w:after="240"/>
        <w:ind w:left="990" w:hanging="90"/>
        <w:rPr>
          <w:rFonts w:ascii="Times New Roman" w:hAnsi="Times New Roman"/>
        </w:rPr>
      </w:pPr>
      <w:r w:rsidRPr="00757618">
        <w:rPr>
          <w:rFonts w:ascii="Times New Roman" w:hAnsi="Times New Roman"/>
          <w:color w:val="000000"/>
        </w:rPr>
        <w:t>Add a minimum of 25 new volunteers to community walk committees by recruiting additional volunteers with a focus on adding newly diagnosed families and individuals.</w:t>
      </w:r>
    </w:p>
    <w:p w:rsidR="00757618" w:rsidRPr="00757618" w:rsidRDefault="00757618" w:rsidP="00871F12">
      <w:pPr>
        <w:pStyle w:val="ListParagraph"/>
        <w:numPr>
          <w:ilvl w:val="2"/>
          <w:numId w:val="8"/>
        </w:numPr>
        <w:autoSpaceDE w:val="0"/>
        <w:autoSpaceDN w:val="0"/>
        <w:spacing w:before="100" w:beforeAutospacing="1" w:after="240"/>
        <w:ind w:left="990" w:hanging="90"/>
        <w:rPr>
          <w:rFonts w:ascii="Times New Roman" w:hAnsi="Times New Roman"/>
        </w:rPr>
      </w:pPr>
      <w:r w:rsidRPr="00757618">
        <w:rPr>
          <w:rFonts w:ascii="Times New Roman" w:hAnsi="Times New Roman"/>
          <w:color w:val="000000"/>
        </w:rPr>
        <w:t>Grow Circle of Champion level ($10,000) fundraisers by 20% through incentive-based participation.</w:t>
      </w:r>
    </w:p>
    <w:p w:rsidR="00757618" w:rsidRPr="00757618" w:rsidRDefault="00757618" w:rsidP="00043264">
      <w:pPr>
        <w:pStyle w:val="ListParagraph"/>
        <w:numPr>
          <w:ilvl w:val="1"/>
          <w:numId w:val="8"/>
        </w:numPr>
        <w:autoSpaceDE w:val="0"/>
        <w:autoSpaceDN w:val="0"/>
        <w:spacing w:before="100" w:beforeAutospacing="1" w:after="240"/>
        <w:rPr>
          <w:rFonts w:ascii="Times New Roman" w:hAnsi="Times New Roman"/>
          <w:color w:val="000000"/>
        </w:rPr>
      </w:pPr>
      <w:r w:rsidRPr="00757618">
        <w:rPr>
          <w:rFonts w:ascii="Times New Roman" w:hAnsi="Times New Roman"/>
        </w:rPr>
        <w:lastRenderedPageBreak/>
        <w:t>E</w:t>
      </w:r>
      <w:r w:rsidRPr="00757618">
        <w:rPr>
          <w:rFonts w:ascii="Times New Roman" w:hAnsi="Times New Roman"/>
          <w:color w:val="000000"/>
        </w:rPr>
        <w:t xml:space="preserve">ncourage online crowdsourcing and local community campaigns through implementation of </w:t>
      </w:r>
      <w:proofErr w:type="spellStart"/>
      <w:r w:rsidRPr="00757618">
        <w:rPr>
          <w:rFonts w:ascii="Times New Roman" w:hAnsi="Times New Roman"/>
          <w:color w:val="000000"/>
        </w:rPr>
        <w:t>Luminate</w:t>
      </w:r>
      <w:proofErr w:type="spellEnd"/>
      <w:r w:rsidRPr="00757618">
        <w:rPr>
          <w:rFonts w:ascii="Times New Roman" w:hAnsi="Times New Roman"/>
          <w:color w:val="000000"/>
        </w:rPr>
        <w:t xml:space="preserve"> platform. </w:t>
      </w:r>
    </w:p>
    <w:p w:rsidR="00757618" w:rsidRPr="00757618" w:rsidRDefault="00757618" w:rsidP="00043264">
      <w:pPr>
        <w:pStyle w:val="ListParagraph"/>
        <w:numPr>
          <w:ilvl w:val="2"/>
          <w:numId w:val="8"/>
        </w:numPr>
        <w:autoSpaceDE w:val="0"/>
        <w:autoSpaceDN w:val="0"/>
        <w:spacing w:before="100" w:beforeAutospacing="1" w:after="240"/>
        <w:ind w:left="990" w:hanging="90"/>
        <w:rPr>
          <w:rFonts w:ascii="Times New Roman" w:hAnsi="Times New Roman"/>
          <w:color w:val="000000"/>
        </w:rPr>
      </w:pPr>
      <w:r w:rsidRPr="00757618">
        <w:rPr>
          <w:rFonts w:ascii="Times New Roman" w:hAnsi="Times New Roman"/>
          <w:color w:val="000000"/>
        </w:rPr>
        <w:t>Raise $1</w:t>
      </w:r>
      <w:r w:rsidR="000E47A7">
        <w:rPr>
          <w:rFonts w:ascii="Times New Roman" w:hAnsi="Times New Roman"/>
          <w:color w:val="000000"/>
        </w:rPr>
        <w:t>43</w:t>
      </w:r>
      <w:r w:rsidRPr="00757618">
        <w:rPr>
          <w:rFonts w:ascii="Times New Roman" w:hAnsi="Times New Roman"/>
          <w:color w:val="000000"/>
        </w:rPr>
        <w:t>,000 with less than a 3% expense ratio.</w:t>
      </w:r>
    </w:p>
    <w:p w:rsidR="00757618" w:rsidRPr="00757618" w:rsidRDefault="00757618" w:rsidP="00043264">
      <w:pPr>
        <w:pStyle w:val="ListParagraph"/>
        <w:numPr>
          <w:ilvl w:val="2"/>
          <w:numId w:val="8"/>
        </w:numPr>
        <w:autoSpaceDE w:val="0"/>
        <w:autoSpaceDN w:val="0"/>
        <w:spacing w:before="100" w:beforeAutospacing="1" w:after="240"/>
        <w:ind w:left="990" w:hanging="90"/>
        <w:rPr>
          <w:rFonts w:ascii="Times New Roman" w:hAnsi="Times New Roman"/>
          <w:color w:val="000000"/>
        </w:rPr>
      </w:pPr>
      <w:r w:rsidRPr="00757618">
        <w:rPr>
          <w:rFonts w:ascii="Times New Roman" w:hAnsi="Times New Roman"/>
          <w:color w:val="000000"/>
        </w:rPr>
        <w:t xml:space="preserve">Develop new tool kits for individual and community fundraising campaigns and share through social media and TS Alliance website. </w:t>
      </w:r>
    </w:p>
    <w:p w:rsidR="00757618" w:rsidRPr="00757618" w:rsidRDefault="00757618" w:rsidP="00043264">
      <w:pPr>
        <w:pStyle w:val="ListParagraph"/>
        <w:numPr>
          <w:ilvl w:val="2"/>
          <w:numId w:val="28"/>
        </w:numPr>
        <w:autoSpaceDE w:val="0"/>
        <w:autoSpaceDN w:val="0"/>
        <w:spacing w:before="100" w:beforeAutospacing="1" w:after="240"/>
        <w:ind w:left="1530" w:hanging="540"/>
        <w:rPr>
          <w:rFonts w:ascii="Times New Roman" w:hAnsi="Times New Roman"/>
          <w:color w:val="000000"/>
        </w:rPr>
      </w:pPr>
      <w:r w:rsidRPr="00757618">
        <w:rPr>
          <w:rFonts w:ascii="Times New Roman" w:hAnsi="Times New Roman"/>
          <w:color w:val="000000"/>
        </w:rPr>
        <w:t>TEAM TSC – a program to promote fundraising for marathons, biking competitions.</w:t>
      </w:r>
    </w:p>
    <w:p w:rsidR="00757618" w:rsidRPr="00757618" w:rsidRDefault="00757618" w:rsidP="00043264">
      <w:pPr>
        <w:pStyle w:val="ListParagraph"/>
        <w:numPr>
          <w:ilvl w:val="2"/>
          <w:numId w:val="28"/>
        </w:numPr>
        <w:autoSpaceDE w:val="0"/>
        <w:autoSpaceDN w:val="0"/>
        <w:spacing w:before="100" w:beforeAutospacing="1" w:after="240"/>
        <w:ind w:left="1530" w:hanging="540"/>
        <w:rPr>
          <w:rFonts w:ascii="Times New Roman" w:hAnsi="Times New Roman"/>
        </w:rPr>
      </w:pPr>
      <w:r w:rsidRPr="00757618">
        <w:rPr>
          <w:rFonts w:ascii="Times New Roman" w:hAnsi="Times New Roman"/>
          <w:color w:val="000000"/>
        </w:rPr>
        <w:t>Dance for a Cure – a program to involve teenagers and college-age students in a dance-a-thon.</w:t>
      </w:r>
    </w:p>
    <w:p w:rsidR="00757618" w:rsidRPr="00757618" w:rsidRDefault="00757618" w:rsidP="00043264">
      <w:pPr>
        <w:pStyle w:val="ListParagraph"/>
        <w:numPr>
          <w:ilvl w:val="1"/>
          <w:numId w:val="8"/>
        </w:numPr>
        <w:autoSpaceDE w:val="0"/>
        <w:autoSpaceDN w:val="0"/>
        <w:spacing w:before="100" w:beforeAutospacing="1" w:after="240"/>
        <w:rPr>
          <w:rFonts w:ascii="Times New Roman" w:hAnsi="Times New Roman"/>
        </w:rPr>
      </w:pPr>
      <w:r w:rsidRPr="00757618">
        <w:rPr>
          <w:rFonts w:ascii="Times New Roman" w:hAnsi="Times New Roman"/>
          <w:color w:val="000000"/>
        </w:rPr>
        <w:t>Major Events</w:t>
      </w:r>
    </w:p>
    <w:p w:rsidR="00757618" w:rsidRPr="00757618" w:rsidRDefault="00757618" w:rsidP="000E47A7">
      <w:pPr>
        <w:pStyle w:val="ListParagraph"/>
        <w:numPr>
          <w:ilvl w:val="2"/>
          <w:numId w:val="8"/>
        </w:numPr>
        <w:autoSpaceDE w:val="0"/>
        <w:autoSpaceDN w:val="0"/>
        <w:spacing w:before="100" w:beforeAutospacing="1" w:after="240"/>
        <w:ind w:left="990" w:hanging="90"/>
        <w:rPr>
          <w:rFonts w:ascii="Times New Roman" w:hAnsi="Times New Roman"/>
        </w:rPr>
      </w:pPr>
      <w:r w:rsidRPr="00757618">
        <w:rPr>
          <w:rFonts w:ascii="Times New Roman" w:hAnsi="Times New Roman"/>
          <w:color w:val="000000"/>
        </w:rPr>
        <w:t>Build the national brand of Comedy for a Cure, encouraging attendance from supporters and TSC families nationwide</w:t>
      </w:r>
    </w:p>
    <w:p w:rsidR="00757618" w:rsidRPr="00757618" w:rsidRDefault="00757618" w:rsidP="000E47A7">
      <w:pPr>
        <w:pStyle w:val="ListParagraph"/>
        <w:numPr>
          <w:ilvl w:val="2"/>
          <w:numId w:val="29"/>
        </w:numPr>
        <w:autoSpaceDE w:val="0"/>
        <w:autoSpaceDN w:val="0"/>
        <w:spacing w:before="100" w:beforeAutospacing="1" w:after="240"/>
        <w:ind w:left="1530" w:hanging="540"/>
        <w:rPr>
          <w:rFonts w:ascii="Times New Roman" w:hAnsi="Times New Roman"/>
        </w:rPr>
      </w:pPr>
      <w:r w:rsidRPr="00757618">
        <w:rPr>
          <w:rFonts w:ascii="Times New Roman" w:hAnsi="Times New Roman"/>
        </w:rPr>
        <w:t>Increase event revenue by 28% or $235,000 returning to 2013 levels with expense ratio of 35%.</w:t>
      </w:r>
    </w:p>
    <w:p w:rsidR="00757618" w:rsidRPr="00757618" w:rsidRDefault="00757618" w:rsidP="000E47A7">
      <w:pPr>
        <w:pStyle w:val="ListParagraph"/>
        <w:numPr>
          <w:ilvl w:val="2"/>
          <w:numId w:val="29"/>
        </w:numPr>
        <w:autoSpaceDE w:val="0"/>
        <w:autoSpaceDN w:val="0"/>
        <w:spacing w:before="100" w:beforeAutospacing="1" w:after="240"/>
        <w:ind w:left="1530" w:hanging="540"/>
        <w:rPr>
          <w:rFonts w:ascii="Times New Roman" w:hAnsi="Times New Roman"/>
        </w:rPr>
      </w:pPr>
      <w:r w:rsidRPr="00757618">
        <w:rPr>
          <w:rFonts w:ascii="Times New Roman" w:hAnsi="Times New Roman"/>
          <w:color w:val="000000"/>
        </w:rPr>
        <w:t>Increase attendance from 200 to 250 individuals from across the country.</w:t>
      </w:r>
      <w:r w:rsidRPr="00757618">
        <w:rPr>
          <w:rFonts w:ascii="Times New Roman" w:hAnsi="Times New Roman"/>
          <w:color w:val="000000"/>
          <w:sz w:val="14"/>
          <w:szCs w:val="14"/>
        </w:rPr>
        <w:t xml:space="preserve"> </w:t>
      </w:r>
    </w:p>
    <w:p w:rsidR="00757618" w:rsidRPr="00757618" w:rsidRDefault="00757618" w:rsidP="000E47A7">
      <w:pPr>
        <w:pStyle w:val="ListParagraph"/>
        <w:numPr>
          <w:ilvl w:val="2"/>
          <w:numId w:val="29"/>
        </w:numPr>
        <w:autoSpaceDE w:val="0"/>
        <w:autoSpaceDN w:val="0"/>
        <w:spacing w:before="100" w:beforeAutospacing="1" w:after="240"/>
        <w:ind w:left="1530" w:hanging="540"/>
        <w:rPr>
          <w:rFonts w:ascii="Times New Roman" w:hAnsi="Times New Roman"/>
        </w:rPr>
      </w:pPr>
      <w:r w:rsidRPr="00757618">
        <w:rPr>
          <w:rFonts w:ascii="Times New Roman" w:hAnsi="Times New Roman"/>
          <w:color w:val="000000"/>
        </w:rPr>
        <w:t>Secure A-list celebrity to attend or perform.</w:t>
      </w:r>
    </w:p>
    <w:p w:rsidR="00757618" w:rsidRPr="00757618" w:rsidRDefault="00757618" w:rsidP="000E47A7">
      <w:pPr>
        <w:pStyle w:val="ListParagraph"/>
        <w:numPr>
          <w:ilvl w:val="2"/>
          <w:numId w:val="29"/>
        </w:numPr>
        <w:autoSpaceDE w:val="0"/>
        <w:autoSpaceDN w:val="0"/>
        <w:spacing w:before="100" w:beforeAutospacing="1" w:after="240"/>
        <w:ind w:left="1530" w:hanging="540"/>
        <w:rPr>
          <w:rFonts w:ascii="Times New Roman" w:hAnsi="Times New Roman"/>
        </w:rPr>
      </w:pPr>
      <w:r w:rsidRPr="00757618">
        <w:rPr>
          <w:rFonts w:ascii="Times New Roman" w:hAnsi="Times New Roman"/>
          <w:color w:val="000000"/>
        </w:rPr>
        <w:t>Secure three matching donations and grow Fund a Cure by 42% over 2015 or to $50,000.</w:t>
      </w:r>
    </w:p>
    <w:p w:rsidR="001625A9" w:rsidRPr="00757618" w:rsidRDefault="001625A9" w:rsidP="001625A9">
      <w:pPr>
        <w:pStyle w:val="ListParagraph"/>
        <w:numPr>
          <w:ilvl w:val="2"/>
          <w:numId w:val="8"/>
        </w:numPr>
        <w:autoSpaceDE w:val="0"/>
        <w:autoSpaceDN w:val="0"/>
        <w:spacing w:before="100" w:beforeAutospacing="1" w:after="100" w:afterAutospacing="1"/>
        <w:ind w:left="990" w:hanging="90"/>
        <w:rPr>
          <w:rFonts w:ascii="Times New Roman" w:hAnsi="Times New Roman"/>
        </w:rPr>
      </w:pPr>
      <w:r w:rsidRPr="00757618">
        <w:rPr>
          <w:rFonts w:ascii="Times New Roman" w:hAnsi="Times New Roman"/>
          <w:color w:val="000000"/>
        </w:rPr>
        <w:t xml:space="preserve">Plan and implement Fall </w:t>
      </w:r>
      <w:r>
        <w:rPr>
          <w:rFonts w:ascii="Times New Roman" w:hAnsi="Times New Roman"/>
          <w:color w:val="000000"/>
        </w:rPr>
        <w:t>Minnesota Food and Wine event</w:t>
      </w:r>
      <w:r w:rsidRPr="00757618">
        <w:rPr>
          <w:rFonts w:ascii="Times New Roman" w:hAnsi="Times New Roman"/>
          <w:color w:val="000000"/>
        </w:rPr>
        <w:t xml:space="preserve"> with revenue target of $</w:t>
      </w:r>
      <w:r>
        <w:rPr>
          <w:rFonts w:ascii="Times New Roman" w:hAnsi="Times New Roman"/>
          <w:color w:val="000000"/>
        </w:rPr>
        <w:t>61,325</w:t>
      </w:r>
      <w:r w:rsidRPr="00757618">
        <w:rPr>
          <w:rFonts w:ascii="Times New Roman" w:hAnsi="Times New Roman"/>
          <w:color w:val="000000"/>
        </w:rPr>
        <w:t xml:space="preserve"> and no more than </w:t>
      </w:r>
      <w:r>
        <w:rPr>
          <w:rFonts w:ascii="Times New Roman" w:hAnsi="Times New Roman"/>
          <w:color w:val="000000"/>
        </w:rPr>
        <w:t>2</w:t>
      </w:r>
      <w:r w:rsidRPr="00757618">
        <w:rPr>
          <w:rFonts w:ascii="Times New Roman" w:hAnsi="Times New Roman"/>
          <w:color w:val="000000"/>
        </w:rPr>
        <w:t>5% expense ratio.</w:t>
      </w:r>
    </w:p>
    <w:p w:rsidR="002A3B9D" w:rsidRDefault="002A3B9D" w:rsidP="00BE6594">
      <w:pPr>
        <w:autoSpaceDE w:val="0"/>
        <w:autoSpaceDN w:val="0"/>
        <w:adjustRightInd w:val="0"/>
        <w:rPr>
          <w:rFonts w:ascii="Times New Roman" w:eastAsia="Calibri" w:hAnsi="Times New Roman"/>
          <w:b/>
        </w:rPr>
      </w:pPr>
    </w:p>
    <w:p w:rsidR="00BE6594" w:rsidRPr="00E7215C" w:rsidRDefault="00BE6594" w:rsidP="00BE6594">
      <w:pPr>
        <w:autoSpaceDE w:val="0"/>
        <w:autoSpaceDN w:val="0"/>
        <w:adjustRightInd w:val="0"/>
        <w:rPr>
          <w:rFonts w:ascii="Times New Roman" w:eastAsia="Calibri" w:hAnsi="Times New Roman"/>
          <w:b/>
        </w:rPr>
      </w:pPr>
      <w:r w:rsidRPr="00E7215C">
        <w:rPr>
          <w:rFonts w:ascii="Times New Roman" w:eastAsia="Calibri" w:hAnsi="Times New Roman"/>
          <w:b/>
        </w:rPr>
        <w:t>Governance Committee</w:t>
      </w:r>
    </w:p>
    <w:p w:rsidR="002F0701" w:rsidRPr="002F0701" w:rsidRDefault="00BE6594" w:rsidP="00380BEE">
      <w:pPr>
        <w:pStyle w:val="ListParagraph"/>
        <w:numPr>
          <w:ilvl w:val="0"/>
          <w:numId w:val="7"/>
        </w:numPr>
        <w:autoSpaceDE w:val="0"/>
        <w:autoSpaceDN w:val="0"/>
        <w:adjustRightInd w:val="0"/>
        <w:rPr>
          <w:rFonts w:ascii="Times New Roman" w:hAnsi="Times New Roman"/>
        </w:rPr>
      </w:pPr>
      <w:r>
        <w:rPr>
          <w:rFonts w:ascii="Times New Roman" w:eastAsia="Calibri" w:hAnsi="Times New Roman"/>
        </w:rPr>
        <w:t>R</w:t>
      </w:r>
      <w:r w:rsidRPr="00E7215C">
        <w:rPr>
          <w:rFonts w:ascii="Times New Roman" w:eastAsia="Calibri" w:hAnsi="Times New Roman"/>
        </w:rPr>
        <w:t>evise as necessary status as a membership organization</w:t>
      </w:r>
      <w:r w:rsidR="002F0701">
        <w:rPr>
          <w:rFonts w:ascii="Times New Roman" w:eastAsia="Calibri" w:hAnsi="Times New Roman"/>
        </w:rPr>
        <w:t>, including revision of bylaws and articles of incorporation to reflect</w:t>
      </w:r>
      <w:r w:rsidR="002F0701" w:rsidRPr="008B0978">
        <w:rPr>
          <w:rFonts w:ascii="Times New Roman" w:eastAsia="Calibri" w:hAnsi="Times New Roman"/>
        </w:rPr>
        <w:t xml:space="preserve"> organizational changes.</w:t>
      </w:r>
    </w:p>
    <w:p w:rsidR="00BE6594" w:rsidRPr="008B0978" w:rsidRDefault="002F0701" w:rsidP="00380BEE">
      <w:pPr>
        <w:pStyle w:val="ListParagraph"/>
        <w:numPr>
          <w:ilvl w:val="0"/>
          <w:numId w:val="7"/>
        </w:numPr>
        <w:autoSpaceDE w:val="0"/>
        <w:autoSpaceDN w:val="0"/>
        <w:adjustRightInd w:val="0"/>
        <w:rPr>
          <w:rFonts w:ascii="Times New Roman" w:hAnsi="Times New Roman"/>
        </w:rPr>
      </w:pPr>
      <w:r>
        <w:rPr>
          <w:rFonts w:ascii="Times New Roman" w:eastAsia="Calibri" w:hAnsi="Times New Roman"/>
        </w:rPr>
        <w:t xml:space="preserve">Convene a </w:t>
      </w:r>
      <w:r w:rsidR="00BE6594">
        <w:rPr>
          <w:rFonts w:ascii="Times New Roman" w:eastAsia="Calibri" w:hAnsi="Times New Roman"/>
        </w:rPr>
        <w:t xml:space="preserve">sub-committee to </w:t>
      </w:r>
      <w:r>
        <w:rPr>
          <w:rFonts w:ascii="Times New Roman" w:eastAsia="Calibri" w:hAnsi="Times New Roman"/>
        </w:rPr>
        <w:t xml:space="preserve">develop and </w:t>
      </w:r>
      <w:r w:rsidR="00BE6594">
        <w:rPr>
          <w:rFonts w:ascii="Times New Roman" w:eastAsia="Calibri" w:hAnsi="Times New Roman"/>
        </w:rPr>
        <w:t>review messaging and</w:t>
      </w:r>
      <w:r>
        <w:rPr>
          <w:rFonts w:ascii="Times New Roman" w:eastAsia="Calibri" w:hAnsi="Times New Roman"/>
        </w:rPr>
        <w:t xml:space="preserve"> communication for the change in organizational status from a membership to a constituent-based organization</w:t>
      </w:r>
      <w:r w:rsidR="00BE6594" w:rsidRPr="00E7215C">
        <w:rPr>
          <w:rFonts w:ascii="Times New Roman" w:eastAsia="Calibri" w:hAnsi="Times New Roman"/>
        </w:rPr>
        <w:t>.</w:t>
      </w:r>
    </w:p>
    <w:p w:rsidR="002F0701" w:rsidRPr="008B0978" w:rsidRDefault="002F0701" w:rsidP="00380BEE">
      <w:pPr>
        <w:pStyle w:val="ListParagraph"/>
        <w:numPr>
          <w:ilvl w:val="0"/>
          <w:numId w:val="7"/>
        </w:numPr>
        <w:autoSpaceDE w:val="0"/>
        <w:autoSpaceDN w:val="0"/>
        <w:adjustRightInd w:val="0"/>
        <w:rPr>
          <w:rFonts w:ascii="Times New Roman" w:hAnsi="Times New Roman"/>
        </w:rPr>
      </w:pPr>
      <w:r>
        <w:rPr>
          <w:rFonts w:ascii="Times New Roman" w:eastAsia="Calibri" w:hAnsi="Times New Roman"/>
        </w:rPr>
        <w:t>Mail ballot of organizational changes to membership and if successful, file appropriate documentation with the state of California.</w:t>
      </w:r>
    </w:p>
    <w:p w:rsidR="00BE6594" w:rsidRDefault="00BE6594" w:rsidP="00BE6594">
      <w:pPr>
        <w:rPr>
          <w:rFonts w:ascii="Times New Roman" w:hAnsi="Times New Roman"/>
          <w:b/>
          <w:bCs/>
        </w:rPr>
      </w:pPr>
    </w:p>
    <w:p w:rsidR="002A3B9D" w:rsidRDefault="002A3B9D" w:rsidP="00BE6594">
      <w:pPr>
        <w:rPr>
          <w:rFonts w:ascii="Times New Roman" w:hAnsi="Times New Roman"/>
          <w:b/>
          <w:bCs/>
        </w:rPr>
      </w:pPr>
    </w:p>
    <w:p w:rsidR="00BE6594" w:rsidRPr="00D90CCD" w:rsidRDefault="00BE6594" w:rsidP="00BE6594">
      <w:pPr>
        <w:rPr>
          <w:rFonts w:ascii="Times New Roman" w:hAnsi="Times New Roman"/>
          <w:b/>
          <w:bCs/>
        </w:rPr>
      </w:pPr>
      <w:r>
        <w:rPr>
          <w:rFonts w:ascii="Times New Roman" w:hAnsi="Times New Roman"/>
          <w:b/>
          <w:bCs/>
        </w:rPr>
        <w:t>Nominating Committee</w:t>
      </w:r>
    </w:p>
    <w:p w:rsidR="00BE6594" w:rsidRPr="00D90CCD" w:rsidRDefault="00BE6594" w:rsidP="00380BEE">
      <w:pPr>
        <w:pStyle w:val="ListParagraph"/>
        <w:numPr>
          <w:ilvl w:val="0"/>
          <w:numId w:val="4"/>
        </w:numPr>
        <w:rPr>
          <w:rFonts w:ascii="Times New Roman" w:hAnsi="Times New Roman"/>
        </w:rPr>
      </w:pPr>
      <w:r w:rsidRPr="00D90CCD">
        <w:rPr>
          <w:rFonts w:ascii="Times New Roman" w:hAnsi="Times New Roman"/>
        </w:rPr>
        <w:t>Identify, recruit and recommend up to 5 new Board members with emphasis on the following skill set</w:t>
      </w:r>
      <w:r>
        <w:rPr>
          <w:rFonts w:ascii="Times New Roman" w:hAnsi="Times New Roman"/>
        </w:rPr>
        <w:t>s</w:t>
      </w:r>
      <w:r w:rsidRPr="00D90CCD">
        <w:rPr>
          <w:rFonts w:ascii="Times New Roman" w:hAnsi="Times New Roman"/>
        </w:rPr>
        <w:t xml:space="preserve">: </w:t>
      </w:r>
    </w:p>
    <w:p w:rsidR="00BE6594" w:rsidRPr="00D90CCD" w:rsidRDefault="00BE6594" w:rsidP="00380BEE">
      <w:pPr>
        <w:pStyle w:val="ListParagraph"/>
        <w:numPr>
          <w:ilvl w:val="0"/>
          <w:numId w:val="3"/>
        </w:numPr>
        <w:rPr>
          <w:rFonts w:ascii="Times New Roman" w:hAnsi="Times New Roman"/>
        </w:rPr>
      </w:pPr>
      <w:r w:rsidRPr="00D90CCD">
        <w:rPr>
          <w:rFonts w:ascii="Times New Roman" w:hAnsi="Times New Roman"/>
        </w:rPr>
        <w:t>Financial means with the willingness to raise substantial funds to support research and community initiatives.</w:t>
      </w:r>
    </w:p>
    <w:p w:rsidR="00BE6594" w:rsidRPr="00D90CCD" w:rsidRDefault="00BE6594" w:rsidP="00380BEE">
      <w:pPr>
        <w:pStyle w:val="ListParagraph"/>
        <w:numPr>
          <w:ilvl w:val="0"/>
          <w:numId w:val="3"/>
        </w:numPr>
        <w:rPr>
          <w:rFonts w:ascii="Times New Roman" w:hAnsi="Times New Roman"/>
        </w:rPr>
      </w:pPr>
      <w:r>
        <w:rPr>
          <w:rFonts w:ascii="Times New Roman" w:hAnsi="Times New Roman"/>
        </w:rPr>
        <w:t>Experience with f</w:t>
      </w:r>
      <w:r w:rsidRPr="00D90CCD">
        <w:rPr>
          <w:rFonts w:ascii="Times New Roman" w:hAnsi="Times New Roman"/>
        </w:rPr>
        <w:t>undraising</w:t>
      </w:r>
      <w:r>
        <w:rPr>
          <w:rFonts w:ascii="Times New Roman" w:hAnsi="Times New Roman"/>
        </w:rPr>
        <w:t>/</w:t>
      </w:r>
      <w:r w:rsidRPr="00D90CCD">
        <w:rPr>
          <w:rFonts w:ascii="Times New Roman" w:hAnsi="Times New Roman"/>
        </w:rPr>
        <w:t>development</w:t>
      </w:r>
      <w:r>
        <w:rPr>
          <w:rFonts w:ascii="Times New Roman" w:hAnsi="Times New Roman"/>
        </w:rPr>
        <w:t xml:space="preserve">, auditing, </w:t>
      </w:r>
      <w:r w:rsidRPr="00D90CCD">
        <w:rPr>
          <w:rFonts w:ascii="Times New Roman" w:hAnsi="Times New Roman"/>
        </w:rPr>
        <w:t>financ</w:t>
      </w:r>
      <w:r>
        <w:rPr>
          <w:rFonts w:ascii="Times New Roman" w:hAnsi="Times New Roman"/>
        </w:rPr>
        <w:t>e a</w:t>
      </w:r>
      <w:r w:rsidRPr="00D90CCD">
        <w:rPr>
          <w:rFonts w:ascii="Times New Roman" w:hAnsi="Times New Roman"/>
        </w:rPr>
        <w:t xml:space="preserve">nd </w:t>
      </w:r>
      <w:r>
        <w:rPr>
          <w:rFonts w:ascii="Times New Roman" w:hAnsi="Times New Roman"/>
        </w:rPr>
        <w:t>global franchising</w:t>
      </w:r>
      <w:r w:rsidRPr="00D90CCD">
        <w:rPr>
          <w:rFonts w:ascii="Times New Roman" w:hAnsi="Times New Roman"/>
        </w:rPr>
        <w:t xml:space="preserve">.  </w:t>
      </w:r>
    </w:p>
    <w:p w:rsidR="00BE6594" w:rsidRPr="00D90CCD" w:rsidRDefault="00BE6594" w:rsidP="00380BEE">
      <w:pPr>
        <w:pStyle w:val="ListParagraph"/>
        <w:numPr>
          <w:ilvl w:val="0"/>
          <w:numId w:val="3"/>
        </w:numPr>
        <w:rPr>
          <w:rFonts w:ascii="Times New Roman" w:hAnsi="Times New Roman"/>
        </w:rPr>
      </w:pPr>
      <w:r w:rsidRPr="00D90CCD">
        <w:rPr>
          <w:rFonts w:ascii="Times New Roman" w:hAnsi="Times New Roman"/>
        </w:rPr>
        <w:t>Diversity to reflect our constituency</w:t>
      </w:r>
      <w:r w:rsidR="00483945">
        <w:rPr>
          <w:rFonts w:ascii="Times New Roman" w:hAnsi="Times New Roman"/>
        </w:rPr>
        <w:t>,</w:t>
      </w:r>
      <w:r w:rsidRPr="00D90CCD">
        <w:rPr>
          <w:rFonts w:ascii="Times New Roman" w:hAnsi="Times New Roman"/>
        </w:rPr>
        <w:t xml:space="preserve"> both domestically and globally.</w:t>
      </w:r>
    </w:p>
    <w:p w:rsidR="00BE6594" w:rsidRDefault="00BE6594" w:rsidP="00380BEE">
      <w:pPr>
        <w:pStyle w:val="ListParagraph"/>
        <w:numPr>
          <w:ilvl w:val="0"/>
          <w:numId w:val="3"/>
        </w:numPr>
        <w:rPr>
          <w:rFonts w:ascii="Times New Roman" w:hAnsi="Times New Roman"/>
        </w:rPr>
      </w:pPr>
      <w:r>
        <w:rPr>
          <w:rFonts w:ascii="Times New Roman" w:hAnsi="Times New Roman"/>
        </w:rPr>
        <w:t xml:space="preserve">Review geographic representation of </w:t>
      </w:r>
      <w:r w:rsidR="00483945">
        <w:rPr>
          <w:rFonts w:ascii="Times New Roman" w:hAnsi="Times New Roman"/>
        </w:rPr>
        <w:t>B</w:t>
      </w:r>
      <w:r>
        <w:rPr>
          <w:rFonts w:ascii="Times New Roman" w:hAnsi="Times New Roman"/>
        </w:rPr>
        <w:t>oard members.</w:t>
      </w:r>
    </w:p>
    <w:p w:rsidR="00BE6594" w:rsidRPr="00D90CCD" w:rsidRDefault="00BE6594" w:rsidP="00380BEE">
      <w:pPr>
        <w:pStyle w:val="ListParagraph"/>
        <w:numPr>
          <w:ilvl w:val="0"/>
          <w:numId w:val="4"/>
        </w:numPr>
        <w:rPr>
          <w:rFonts w:ascii="Times New Roman" w:hAnsi="Times New Roman"/>
        </w:rPr>
      </w:pPr>
      <w:r w:rsidRPr="00D90CCD">
        <w:rPr>
          <w:rFonts w:ascii="Times New Roman" w:hAnsi="Times New Roman"/>
        </w:rPr>
        <w:t xml:space="preserve">Ensure compliance with bylaws ratio of </w:t>
      </w:r>
      <w:r w:rsidR="00483945">
        <w:rPr>
          <w:rFonts w:ascii="Times New Roman" w:hAnsi="Times New Roman"/>
        </w:rPr>
        <w:t>Board members</w:t>
      </w:r>
      <w:r w:rsidR="00483945" w:rsidRPr="00D90CCD">
        <w:rPr>
          <w:rFonts w:ascii="Times New Roman" w:hAnsi="Times New Roman"/>
        </w:rPr>
        <w:t xml:space="preserve"> </w:t>
      </w:r>
      <w:r w:rsidRPr="00D90CCD">
        <w:rPr>
          <w:rFonts w:ascii="Times New Roman" w:hAnsi="Times New Roman"/>
        </w:rPr>
        <w:t xml:space="preserve">related to or a person with TSC at 50% annually.  </w:t>
      </w:r>
    </w:p>
    <w:p w:rsidR="00BE6594" w:rsidRPr="00D90CCD" w:rsidRDefault="00BE6594" w:rsidP="00380BEE">
      <w:pPr>
        <w:pStyle w:val="ListParagraph"/>
        <w:numPr>
          <w:ilvl w:val="0"/>
          <w:numId w:val="4"/>
        </w:numPr>
        <w:rPr>
          <w:rFonts w:ascii="Times New Roman" w:hAnsi="Times New Roman"/>
        </w:rPr>
      </w:pPr>
      <w:r w:rsidRPr="00D90CCD">
        <w:rPr>
          <w:rFonts w:ascii="Times New Roman" w:hAnsi="Times New Roman"/>
        </w:rPr>
        <w:t xml:space="preserve">Add potential </w:t>
      </w:r>
      <w:r>
        <w:rPr>
          <w:rFonts w:ascii="Times New Roman" w:hAnsi="Times New Roman"/>
        </w:rPr>
        <w:t>B</w:t>
      </w:r>
      <w:r w:rsidRPr="00D90CCD">
        <w:rPr>
          <w:rFonts w:ascii="Times New Roman" w:hAnsi="Times New Roman"/>
        </w:rPr>
        <w:t xml:space="preserve">oard candidates to standing </w:t>
      </w:r>
      <w:r>
        <w:rPr>
          <w:rFonts w:ascii="Times New Roman" w:hAnsi="Times New Roman"/>
        </w:rPr>
        <w:t>B</w:t>
      </w:r>
      <w:r w:rsidRPr="00D90CCD">
        <w:rPr>
          <w:rFonts w:ascii="Times New Roman" w:hAnsi="Times New Roman"/>
        </w:rPr>
        <w:t xml:space="preserve">oard </w:t>
      </w:r>
      <w:r>
        <w:rPr>
          <w:rFonts w:ascii="Times New Roman" w:hAnsi="Times New Roman"/>
        </w:rPr>
        <w:t>C</w:t>
      </w:r>
      <w:r w:rsidRPr="00D90CCD">
        <w:rPr>
          <w:rFonts w:ascii="Times New Roman" w:hAnsi="Times New Roman"/>
        </w:rPr>
        <w:t>ommittees to cultivate future leadership and mentor nominees.</w:t>
      </w:r>
    </w:p>
    <w:p w:rsidR="00BE6594" w:rsidRPr="00D90CCD" w:rsidRDefault="00BE6594" w:rsidP="00380BEE">
      <w:pPr>
        <w:pStyle w:val="ListParagraph"/>
        <w:numPr>
          <w:ilvl w:val="0"/>
          <w:numId w:val="4"/>
        </w:numPr>
        <w:rPr>
          <w:rFonts w:ascii="Times New Roman" w:hAnsi="Times New Roman"/>
        </w:rPr>
      </w:pPr>
      <w:r w:rsidRPr="00D90CCD">
        <w:rPr>
          <w:rFonts w:ascii="Times New Roman" w:hAnsi="Times New Roman"/>
        </w:rPr>
        <w:t>Implement (vibrant and evolving) officer succession planning.</w:t>
      </w:r>
    </w:p>
    <w:p w:rsidR="00BE6594" w:rsidRPr="00BE6594" w:rsidRDefault="00BE6594" w:rsidP="00380BEE">
      <w:pPr>
        <w:pStyle w:val="ListParagraph"/>
        <w:numPr>
          <w:ilvl w:val="0"/>
          <w:numId w:val="4"/>
        </w:numPr>
        <w:rPr>
          <w:rFonts w:ascii="Times New Roman" w:hAnsi="Times New Roman"/>
        </w:rPr>
      </w:pPr>
      <w:r w:rsidRPr="00D90CCD">
        <w:rPr>
          <w:rFonts w:ascii="Times New Roman" w:hAnsi="Times New Roman"/>
        </w:rPr>
        <w:t xml:space="preserve">Assist/work with TS Alliance Endowment Committee to identify, cultivate and recruit candidates for </w:t>
      </w:r>
      <w:r>
        <w:rPr>
          <w:rFonts w:ascii="Times New Roman" w:hAnsi="Times New Roman"/>
        </w:rPr>
        <w:t>its Board.</w:t>
      </w:r>
    </w:p>
    <w:p w:rsidR="00520643" w:rsidRDefault="00520643">
      <w:bookmarkStart w:id="1" w:name="_GoBack"/>
      <w:bookmarkEnd w:id="1"/>
    </w:p>
    <w:p w:rsidR="002A3B9D" w:rsidRDefault="002A3B9D"/>
    <w:p w:rsidR="007F4119" w:rsidRPr="007F4119" w:rsidRDefault="007F4119" w:rsidP="007F4119">
      <w:pPr>
        <w:ind w:left="360" w:hanging="360"/>
        <w:contextualSpacing/>
        <w:rPr>
          <w:rFonts w:ascii="Times New Roman" w:hAnsi="Times New Roman" w:cs="Times New Roman"/>
          <w:b/>
          <w:bCs/>
        </w:rPr>
      </w:pPr>
      <w:r w:rsidRPr="007F4119">
        <w:rPr>
          <w:rFonts w:ascii="Times New Roman" w:hAnsi="Times New Roman" w:cs="Times New Roman"/>
          <w:b/>
          <w:bCs/>
        </w:rPr>
        <w:t xml:space="preserve">Finance Committee </w:t>
      </w:r>
    </w:p>
    <w:p w:rsidR="007F4119" w:rsidRPr="007F4119" w:rsidRDefault="007F4119" w:rsidP="007F4119">
      <w:pPr>
        <w:ind w:left="360" w:hanging="360"/>
        <w:contextualSpacing/>
        <w:rPr>
          <w:rFonts w:ascii="Times New Roman" w:hAnsi="Times New Roman" w:cs="Times New Roman"/>
        </w:rPr>
      </w:pPr>
      <w:r w:rsidRPr="007F4119">
        <w:rPr>
          <w:rFonts w:ascii="Times New Roman" w:hAnsi="Times New Roman" w:cs="Times New Roman"/>
        </w:rPr>
        <w:t>1.  </w:t>
      </w:r>
      <w:r w:rsidRPr="007F4119">
        <w:rPr>
          <w:rFonts w:ascii="Times New Roman" w:hAnsi="Times New Roman" w:cs="Times New Roman"/>
        </w:rPr>
        <w:tab/>
        <w:t xml:space="preserve">Assist in strategies regarding investment of Operating Funds to </w:t>
      </w:r>
      <w:r w:rsidRPr="007F4119">
        <w:rPr>
          <w:rFonts w:ascii="Times New Roman" w:hAnsi="Times New Roman" w:cs="Times New Roman"/>
          <w:b/>
          <w:bCs/>
        </w:rPr>
        <w:t xml:space="preserve">optimize </w:t>
      </w:r>
      <w:r w:rsidRPr="007F4119">
        <w:rPr>
          <w:rFonts w:ascii="Times New Roman" w:hAnsi="Times New Roman" w:cs="Times New Roman"/>
        </w:rPr>
        <w:t>returns and </w:t>
      </w:r>
      <w:r w:rsidRPr="007F4119">
        <w:rPr>
          <w:rFonts w:ascii="Times New Roman" w:hAnsi="Times New Roman" w:cs="Times New Roman"/>
          <w:b/>
          <w:bCs/>
        </w:rPr>
        <w:t>minimize</w:t>
      </w:r>
      <w:r w:rsidRPr="007F4119">
        <w:rPr>
          <w:rFonts w:ascii="Times New Roman" w:hAnsi="Times New Roman" w:cs="Times New Roman"/>
        </w:rPr>
        <w:t xml:space="preserve"> risk </w:t>
      </w:r>
      <w:r w:rsidRPr="007F4119">
        <w:rPr>
          <w:rFonts w:ascii="Times New Roman" w:hAnsi="Times New Roman" w:cs="Times New Roman"/>
          <w:b/>
          <w:bCs/>
        </w:rPr>
        <w:t xml:space="preserve">while adhering to </w:t>
      </w:r>
      <w:r w:rsidRPr="007F4119">
        <w:rPr>
          <w:rFonts w:ascii="Times New Roman" w:hAnsi="Times New Roman" w:cs="Times New Roman"/>
        </w:rPr>
        <w:t xml:space="preserve">the </w:t>
      </w:r>
      <w:r w:rsidRPr="007F4119">
        <w:rPr>
          <w:rFonts w:ascii="Times New Roman" w:hAnsi="Times New Roman" w:cs="Times New Roman"/>
          <w:b/>
          <w:bCs/>
        </w:rPr>
        <w:t xml:space="preserve">approved </w:t>
      </w:r>
      <w:r w:rsidRPr="007F4119">
        <w:rPr>
          <w:rFonts w:ascii="Times New Roman" w:hAnsi="Times New Roman" w:cs="Times New Roman"/>
        </w:rPr>
        <w:t>investment policy; including through the investment sub-committee develop and propose investment options to the Board for TSC research initiatives aimed at moving important scientific discoveries forward</w:t>
      </w:r>
      <w:r w:rsidR="00820F8A">
        <w:rPr>
          <w:rFonts w:ascii="Times New Roman" w:hAnsi="Times New Roman" w:cs="Times New Roman"/>
        </w:rPr>
        <w:t>.</w:t>
      </w:r>
    </w:p>
    <w:p w:rsidR="007F4119" w:rsidRPr="007F4119" w:rsidRDefault="007F4119" w:rsidP="007F4119">
      <w:pPr>
        <w:ind w:left="360" w:hanging="360"/>
        <w:contextualSpacing/>
        <w:rPr>
          <w:rFonts w:ascii="Times New Roman" w:hAnsi="Times New Roman" w:cs="Times New Roman"/>
        </w:rPr>
      </w:pPr>
      <w:r w:rsidRPr="007F4119">
        <w:rPr>
          <w:rFonts w:ascii="Times New Roman" w:hAnsi="Times New Roman" w:cs="Times New Roman"/>
        </w:rPr>
        <w:t>2.  </w:t>
      </w:r>
      <w:r w:rsidRPr="007F4119">
        <w:rPr>
          <w:rFonts w:ascii="Times New Roman" w:hAnsi="Times New Roman" w:cs="Times New Roman"/>
        </w:rPr>
        <w:tab/>
        <w:t>Utilize Charity Navigator and other charity rating services as a guide for the budget process and 990/financial statement presentation</w:t>
      </w:r>
      <w:r w:rsidR="00820F8A">
        <w:rPr>
          <w:rFonts w:ascii="Times New Roman" w:hAnsi="Times New Roman" w:cs="Times New Roman"/>
        </w:rPr>
        <w:t>.</w:t>
      </w:r>
    </w:p>
    <w:p w:rsidR="007F4119" w:rsidRPr="007F4119" w:rsidRDefault="007F4119" w:rsidP="007F4119">
      <w:pPr>
        <w:ind w:left="360" w:hanging="360"/>
        <w:contextualSpacing/>
        <w:rPr>
          <w:rFonts w:ascii="Times New Roman" w:hAnsi="Times New Roman" w:cs="Times New Roman"/>
        </w:rPr>
      </w:pPr>
      <w:r w:rsidRPr="007F4119">
        <w:rPr>
          <w:rFonts w:ascii="Times New Roman" w:hAnsi="Times New Roman" w:cs="Times New Roman"/>
        </w:rPr>
        <w:t xml:space="preserve">3.   Assist the </w:t>
      </w:r>
      <w:r w:rsidR="000A7FB5">
        <w:rPr>
          <w:rFonts w:ascii="Times New Roman" w:hAnsi="Times New Roman" w:cs="Times New Roman"/>
        </w:rPr>
        <w:t xml:space="preserve">Controller and </w:t>
      </w:r>
      <w:r w:rsidRPr="007F4119">
        <w:rPr>
          <w:rFonts w:ascii="Times New Roman" w:hAnsi="Times New Roman" w:cs="Times New Roman"/>
        </w:rPr>
        <w:t>Chief Financial Officer with our current year initiative:</w:t>
      </w:r>
    </w:p>
    <w:p w:rsidR="007F4119" w:rsidRPr="007F4119" w:rsidRDefault="007F4119" w:rsidP="007F4119">
      <w:pPr>
        <w:ind w:left="720" w:hanging="360"/>
        <w:contextualSpacing/>
        <w:rPr>
          <w:rFonts w:ascii="Times New Roman" w:hAnsi="Times New Roman" w:cs="Times New Roman"/>
        </w:rPr>
      </w:pPr>
      <w:r w:rsidRPr="007F4119">
        <w:rPr>
          <w:rFonts w:ascii="Times New Roman" w:hAnsi="Times New Roman" w:cs="Times New Roman"/>
        </w:rPr>
        <w:t>a.</w:t>
      </w:r>
      <w:r w:rsidRPr="007F4119">
        <w:rPr>
          <w:rFonts w:ascii="Times New Roman" w:hAnsi="Times New Roman" w:cs="Times New Roman"/>
        </w:rPr>
        <w:tab/>
      </w:r>
      <w:r w:rsidR="00820F8A">
        <w:rPr>
          <w:rFonts w:ascii="Times New Roman" w:hAnsi="Times New Roman" w:cs="Times New Roman"/>
        </w:rPr>
        <w:t>Help</w:t>
      </w:r>
      <w:r w:rsidR="00820F8A" w:rsidRPr="007F4119">
        <w:rPr>
          <w:rFonts w:ascii="Times New Roman" w:hAnsi="Times New Roman" w:cs="Times New Roman"/>
        </w:rPr>
        <w:t xml:space="preserve"> </w:t>
      </w:r>
      <w:r w:rsidRPr="007F4119">
        <w:rPr>
          <w:rFonts w:ascii="Times New Roman" w:hAnsi="Times New Roman" w:cs="Times New Roman"/>
        </w:rPr>
        <w:t>the Compensation Committee review standard employee benefits and insurance policies to maintain a competitive compensation package, while seeking to keep benefits at 25.5% of salary expense. Make recommendations to management and the Board for possible changes in FY</w:t>
      </w:r>
      <w:r w:rsidR="00820F8A">
        <w:rPr>
          <w:rFonts w:ascii="Times New Roman" w:hAnsi="Times New Roman" w:cs="Times New Roman"/>
        </w:rPr>
        <w:t xml:space="preserve"> </w:t>
      </w:r>
      <w:r w:rsidRPr="007F4119">
        <w:rPr>
          <w:rFonts w:ascii="Times New Roman" w:hAnsi="Times New Roman" w:cs="Times New Roman"/>
        </w:rPr>
        <w:t>2017.</w:t>
      </w:r>
    </w:p>
    <w:p w:rsidR="007F4119" w:rsidRPr="007F4119" w:rsidRDefault="007F4119" w:rsidP="007F4119">
      <w:pPr>
        <w:ind w:left="360" w:hanging="360"/>
        <w:contextualSpacing/>
        <w:rPr>
          <w:rFonts w:ascii="Times New Roman" w:hAnsi="Times New Roman" w:cs="Times New Roman"/>
        </w:rPr>
      </w:pPr>
      <w:r w:rsidRPr="007F4119">
        <w:rPr>
          <w:rFonts w:ascii="Times New Roman" w:hAnsi="Times New Roman" w:cs="Times New Roman"/>
        </w:rPr>
        <w:t>4.  </w:t>
      </w:r>
      <w:r w:rsidRPr="007F4119">
        <w:rPr>
          <w:rFonts w:ascii="Times New Roman" w:hAnsi="Times New Roman" w:cs="Times New Roman"/>
        </w:rPr>
        <w:tab/>
        <w:t>Establish a Balanced Scorecard for the purpose of monitoring and reporting on organizational progress toward attaining the monetary Measures of the Objectives, Goals and Strategies in the Strategic Plan</w:t>
      </w:r>
      <w:r w:rsidR="00820F8A">
        <w:rPr>
          <w:rFonts w:ascii="Times New Roman" w:hAnsi="Times New Roman" w:cs="Times New Roman"/>
        </w:rPr>
        <w:t xml:space="preserve"> t</w:t>
      </w:r>
      <w:r w:rsidRPr="007F4119">
        <w:rPr>
          <w:rFonts w:ascii="Times New Roman" w:hAnsi="Times New Roman" w:cs="Times New Roman"/>
        </w:rPr>
        <w:t>o be presented to the Board at the December meeting</w:t>
      </w:r>
      <w:r w:rsidR="00820F8A">
        <w:rPr>
          <w:rFonts w:ascii="Times New Roman" w:hAnsi="Times New Roman" w:cs="Times New Roman"/>
        </w:rPr>
        <w:t>.</w:t>
      </w:r>
    </w:p>
    <w:p w:rsidR="007F4119" w:rsidRPr="007F4119" w:rsidRDefault="007F4119" w:rsidP="007F4119">
      <w:pPr>
        <w:ind w:left="360" w:hanging="360"/>
        <w:contextualSpacing/>
        <w:rPr>
          <w:rFonts w:ascii="Times New Roman" w:hAnsi="Times New Roman" w:cs="Times New Roman"/>
        </w:rPr>
      </w:pPr>
      <w:r w:rsidRPr="007F4119">
        <w:rPr>
          <w:rFonts w:ascii="Times New Roman" w:hAnsi="Times New Roman" w:cs="Times New Roman"/>
        </w:rPr>
        <w:t>5.   Review initial draft of the FY</w:t>
      </w:r>
      <w:r w:rsidR="00820F8A">
        <w:rPr>
          <w:rFonts w:ascii="Times New Roman" w:hAnsi="Times New Roman" w:cs="Times New Roman"/>
        </w:rPr>
        <w:t xml:space="preserve"> 20</w:t>
      </w:r>
      <w:r w:rsidRPr="007F4119">
        <w:rPr>
          <w:rFonts w:ascii="Times New Roman" w:hAnsi="Times New Roman" w:cs="Times New Roman"/>
        </w:rPr>
        <w:t>17 Annual Budget by no later than October and approve the final budget to be presented to the Board at the December meeting.</w:t>
      </w:r>
    </w:p>
    <w:p w:rsidR="007F4119" w:rsidRDefault="007F4119" w:rsidP="007F4119"/>
    <w:p w:rsidR="002A3B9D" w:rsidRDefault="002A3B9D" w:rsidP="007F4119"/>
    <w:p w:rsidR="00277B09" w:rsidRPr="00C42DE1" w:rsidRDefault="00277B09" w:rsidP="00277B09">
      <w:pPr>
        <w:rPr>
          <w:rFonts w:ascii="Times New Roman" w:hAnsi="Times New Roman"/>
          <w:b/>
        </w:rPr>
      </w:pPr>
      <w:r w:rsidRPr="00C42DE1">
        <w:rPr>
          <w:rFonts w:ascii="Times New Roman" w:hAnsi="Times New Roman"/>
          <w:b/>
        </w:rPr>
        <w:t>Compensation Committee</w:t>
      </w:r>
    </w:p>
    <w:p w:rsidR="00C50E88" w:rsidRPr="00635484" w:rsidRDefault="00C50E88" w:rsidP="00C50E88">
      <w:pPr>
        <w:ind w:left="360" w:hanging="360"/>
        <w:contextualSpacing/>
        <w:rPr>
          <w:rFonts w:ascii="Times New Roman" w:hAnsi="Times New Roman" w:cs="Times New Roman"/>
        </w:rPr>
      </w:pPr>
      <w:r w:rsidRPr="00635484">
        <w:rPr>
          <w:rFonts w:ascii="Times New Roman" w:hAnsi="Times New Roman" w:cs="Times New Roman"/>
        </w:rPr>
        <w:t>1.   Approve the salary pool and salary of the CEO, CFO, and any other employee who will appear in the 990 tax return as follows:</w:t>
      </w:r>
    </w:p>
    <w:p w:rsidR="00C50E88" w:rsidRPr="00635484" w:rsidRDefault="00C50E88" w:rsidP="00C50E88">
      <w:pPr>
        <w:ind w:firstLine="360"/>
      </w:pPr>
      <w:r w:rsidRPr="00635484">
        <w:rPr>
          <w:rFonts w:ascii="Times New Roman" w:hAnsi="Times New Roman" w:cs="Times New Roman"/>
          <w:u w:val="single"/>
        </w:rPr>
        <w:t>1</w:t>
      </w:r>
      <w:r w:rsidRPr="00635484">
        <w:rPr>
          <w:rFonts w:ascii="Times New Roman" w:hAnsi="Times New Roman" w:cs="Times New Roman"/>
          <w:u w:val="single"/>
          <w:vertAlign w:val="superscript"/>
        </w:rPr>
        <w:t>st</w:t>
      </w:r>
      <w:r w:rsidRPr="00635484">
        <w:rPr>
          <w:rFonts w:ascii="Times New Roman" w:hAnsi="Times New Roman" w:cs="Times New Roman"/>
          <w:u w:val="single"/>
        </w:rPr>
        <w:t xml:space="preserve"> Quarter, prior to commencement of final field work of prior year audit:</w:t>
      </w:r>
    </w:p>
    <w:p w:rsidR="00C50E88" w:rsidRPr="00635484" w:rsidRDefault="00C50E88" w:rsidP="00C50E88">
      <w:pPr>
        <w:numPr>
          <w:ilvl w:val="0"/>
          <w:numId w:val="30"/>
        </w:numPr>
        <w:contextualSpacing/>
        <w:rPr>
          <w:rFonts w:ascii="Cambria" w:hAnsi="Cambria" w:cs="Times New Roman"/>
        </w:rPr>
      </w:pPr>
      <w:r w:rsidRPr="00635484">
        <w:rPr>
          <w:rFonts w:ascii="Times New Roman" w:hAnsi="Times New Roman" w:cs="Times New Roman"/>
        </w:rPr>
        <w:t>Approve payout of the prior fiscal year’s incentive-based compensation.</w:t>
      </w:r>
    </w:p>
    <w:p w:rsidR="00C50E88" w:rsidRPr="00635484" w:rsidRDefault="00C50E88" w:rsidP="00C50E88">
      <w:pPr>
        <w:numPr>
          <w:ilvl w:val="0"/>
          <w:numId w:val="30"/>
        </w:numPr>
        <w:contextualSpacing/>
        <w:rPr>
          <w:rFonts w:ascii="Times New Roman" w:hAnsi="Times New Roman" w:cs="Times New Roman"/>
        </w:rPr>
      </w:pPr>
      <w:r w:rsidRPr="00635484">
        <w:rPr>
          <w:rFonts w:ascii="Times New Roman" w:hAnsi="Times New Roman" w:cs="Times New Roman"/>
        </w:rPr>
        <w:t>Approve any non-budgeted spot bonus payouts if applicable for employees not on the incentive compensation plan.</w:t>
      </w:r>
    </w:p>
    <w:p w:rsidR="00C50E88" w:rsidRPr="00635484" w:rsidRDefault="00C50E88" w:rsidP="00C50E88">
      <w:pPr>
        <w:ind w:left="720"/>
        <w:contextualSpacing/>
        <w:rPr>
          <w:rFonts w:ascii="Cambria" w:hAnsi="Cambria" w:cs="Times New Roman"/>
        </w:rPr>
      </w:pPr>
      <w:r w:rsidRPr="00635484">
        <w:rPr>
          <w:rFonts w:ascii="Times New Roman" w:hAnsi="Times New Roman" w:cs="Times New Roman"/>
        </w:rPr>
        <w:t>c. Approve any changes to the current fiscal year’s approved budgeted salary pool if applicable.</w:t>
      </w:r>
    </w:p>
    <w:p w:rsidR="00C50E88" w:rsidRPr="00635484" w:rsidRDefault="00C50E88" w:rsidP="00C50E88">
      <w:pPr>
        <w:ind w:hanging="360"/>
      </w:pPr>
      <w:r w:rsidRPr="00635484">
        <w:rPr>
          <w:rFonts w:ascii="Times New Roman" w:hAnsi="Times New Roman" w:cs="Times New Roman"/>
        </w:rPr>
        <w:t xml:space="preserve">            </w:t>
      </w:r>
      <w:r w:rsidRPr="00635484">
        <w:rPr>
          <w:rFonts w:ascii="Times New Roman" w:hAnsi="Times New Roman" w:cs="Times New Roman"/>
          <w:u w:val="single"/>
        </w:rPr>
        <w:t>3</w:t>
      </w:r>
      <w:r w:rsidRPr="00635484">
        <w:rPr>
          <w:rFonts w:ascii="Times New Roman" w:hAnsi="Times New Roman" w:cs="Times New Roman"/>
          <w:u w:val="single"/>
          <w:vertAlign w:val="superscript"/>
        </w:rPr>
        <w:t>rd</w:t>
      </w:r>
      <w:r w:rsidRPr="00635484">
        <w:rPr>
          <w:rFonts w:ascii="Times New Roman" w:hAnsi="Times New Roman" w:cs="Times New Roman"/>
          <w:u w:val="single"/>
        </w:rPr>
        <w:t>/4</w:t>
      </w:r>
      <w:r w:rsidRPr="00635484">
        <w:rPr>
          <w:rFonts w:ascii="Times New Roman" w:hAnsi="Times New Roman" w:cs="Times New Roman"/>
          <w:u w:val="single"/>
          <w:vertAlign w:val="superscript"/>
        </w:rPr>
        <w:t>th</w:t>
      </w:r>
      <w:r w:rsidRPr="00635484">
        <w:rPr>
          <w:rFonts w:ascii="Times New Roman" w:hAnsi="Times New Roman" w:cs="Times New Roman"/>
          <w:u w:val="single"/>
        </w:rPr>
        <w:t xml:space="preserve"> Quarters:</w:t>
      </w:r>
    </w:p>
    <w:p w:rsidR="00C50E88" w:rsidRPr="00635484" w:rsidRDefault="00C50E88" w:rsidP="00C50E88">
      <w:pPr>
        <w:numPr>
          <w:ilvl w:val="0"/>
          <w:numId w:val="31"/>
        </w:numPr>
        <w:contextualSpacing/>
        <w:rPr>
          <w:rFonts w:ascii="Times New Roman" w:hAnsi="Times New Roman" w:cs="Times New Roman"/>
        </w:rPr>
      </w:pPr>
      <w:r w:rsidRPr="00635484">
        <w:rPr>
          <w:rFonts w:ascii="Times New Roman" w:hAnsi="Times New Roman" w:cs="Times New Roman"/>
        </w:rPr>
        <w:t>Approve the overall proposed budgeted salary pool for the next fiscal year.         </w:t>
      </w:r>
    </w:p>
    <w:p w:rsidR="00C50E88" w:rsidRPr="00635484" w:rsidRDefault="00C50E88" w:rsidP="00C50E88">
      <w:pPr>
        <w:numPr>
          <w:ilvl w:val="0"/>
          <w:numId w:val="31"/>
        </w:numPr>
        <w:contextualSpacing/>
        <w:rPr>
          <w:rFonts w:ascii="Cambria" w:hAnsi="Cambria" w:cs="Times New Roman"/>
        </w:rPr>
      </w:pPr>
      <w:r w:rsidRPr="00635484">
        <w:rPr>
          <w:rFonts w:ascii="Times New Roman" w:hAnsi="Times New Roman" w:cs="Times New Roman"/>
        </w:rPr>
        <w:t xml:space="preserve">Approve the specific salary/incentive comp ratios proposed for any employee who will appear on the 990 tax return for the next fiscal year.           </w:t>
      </w:r>
    </w:p>
    <w:p w:rsidR="00C50E88" w:rsidRPr="00635484" w:rsidRDefault="00C50E88" w:rsidP="00C50E88">
      <w:pPr>
        <w:numPr>
          <w:ilvl w:val="0"/>
          <w:numId w:val="32"/>
        </w:numPr>
        <w:ind w:left="360"/>
        <w:contextualSpacing/>
        <w:rPr>
          <w:rFonts w:ascii="Times New Roman" w:hAnsi="Times New Roman" w:cs="Times New Roman"/>
        </w:rPr>
      </w:pPr>
      <w:r w:rsidRPr="00635484">
        <w:rPr>
          <w:rFonts w:ascii="Times New Roman" w:hAnsi="Times New Roman" w:cs="Times New Roman"/>
        </w:rPr>
        <w:t>Conduct salary and employee benefits survey to evaluate competitive benchmarks for compensation to continue to attract and retain professional employees and provide career development opportunities tied to the staffing plan and Strategic Plan objectives.</w:t>
      </w:r>
    </w:p>
    <w:p w:rsidR="00C50E88" w:rsidRPr="00635484" w:rsidRDefault="00C50E88" w:rsidP="00C50E88">
      <w:pPr>
        <w:numPr>
          <w:ilvl w:val="0"/>
          <w:numId w:val="32"/>
        </w:numPr>
        <w:ind w:left="360"/>
        <w:contextualSpacing/>
        <w:rPr>
          <w:rFonts w:ascii="Times New Roman" w:hAnsi="Times New Roman" w:cs="Times New Roman"/>
        </w:rPr>
      </w:pPr>
      <w:r w:rsidRPr="00635484">
        <w:rPr>
          <w:rFonts w:ascii="Times New Roman" w:hAnsi="Times New Roman" w:cs="Times New Roman"/>
        </w:rPr>
        <w:t xml:space="preserve">Review insurance </w:t>
      </w:r>
      <w:proofErr w:type="spellStart"/>
      <w:r w:rsidRPr="00635484">
        <w:rPr>
          <w:rFonts w:ascii="Times New Roman" w:hAnsi="Times New Roman" w:cs="Times New Roman"/>
        </w:rPr>
        <w:t>coverages</w:t>
      </w:r>
      <w:proofErr w:type="spellEnd"/>
      <w:r w:rsidRPr="00635484">
        <w:rPr>
          <w:rFonts w:ascii="Times New Roman" w:hAnsi="Times New Roman" w:cs="Times New Roman"/>
        </w:rPr>
        <w:t xml:space="preserve">, particularly short-term disability, to ensure appropriate </w:t>
      </w:r>
      <w:r>
        <w:rPr>
          <w:rFonts w:ascii="Times New Roman" w:hAnsi="Times New Roman" w:cs="Times New Roman"/>
        </w:rPr>
        <w:t xml:space="preserve">level of </w:t>
      </w:r>
      <w:r w:rsidRPr="00635484">
        <w:rPr>
          <w:rFonts w:ascii="Times New Roman" w:hAnsi="Times New Roman" w:cs="Times New Roman"/>
        </w:rPr>
        <w:t>benefit</w:t>
      </w:r>
      <w:r>
        <w:rPr>
          <w:rFonts w:ascii="Times New Roman" w:hAnsi="Times New Roman" w:cs="Times New Roman"/>
        </w:rPr>
        <w:t>s</w:t>
      </w:r>
      <w:r w:rsidRPr="00635484">
        <w:rPr>
          <w:rFonts w:ascii="Times New Roman" w:hAnsi="Times New Roman" w:cs="Times New Roman"/>
        </w:rPr>
        <w:t xml:space="preserve"> for employees.</w:t>
      </w:r>
    </w:p>
    <w:p w:rsidR="00C50E88" w:rsidRPr="00635484" w:rsidRDefault="00C50E88" w:rsidP="00C50E88">
      <w:pPr>
        <w:numPr>
          <w:ilvl w:val="0"/>
          <w:numId w:val="32"/>
        </w:numPr>
        <w:ind w:left="360"/>
        <w:contextualSpacing/>
        <w:rPr>
          <w:rFonts w:ascii="Times New Roman" w:hAnsi="Times New Roman" w:cs="Times New Roman"/>
        </w:rPr>
      </w:pPr>
      <w:r w:rsidRPr="00635484">
        <w:rPr>
          <w:rFonts w:ascii="Times New Roman" w:hAnsi="Times New Roman" w:cs="Times New Roman"/>
        </w:rPr>
        <w:t>Conduct formal staff training about benefits of retirement plan and distribute value of total compensation during annual evaluations.</w:t>
      </w:r>
      <w:r>
        <w:rPr>
          <w:rFonts w:ascii="Times New Roman" w:hAnsi="Times New Roman" w:cs="Times New Roman"/>
        </w:rPr>
        <w:t xml:space="preserve"> Investigate incorporating additional stakeholder feedback into the annual evaluation process to obtain 360 degree feedback. This would include asking Board members to provide feedback on certain employees.</w:t>
      </w:r>
    </w:p>
    <w:p w:rsidR="00C50E88" w:rsidRPr="00C50E88" w:rsidRDefault="00C50E88" w:rsidP="00C50E88">
      <w:pPr>
        <w:numPr>
          <w:ilvl w:val="0"/>
          <w:numId w:val="32"/>
        </w:numPr>
        <w:ind w:left="360"/>
        <w:contextualSpacing/>
        <w:rPr>
          <w:rFonts w:ascii="Times New Roman" w:hAnsi="Times New Roman"/>
          <w:b/>
        </w:rPr>
      </w:pPr>
      <w:r w:rsidRPr="00C50E88">
        <w:rPr>
          <w:rFonts w:ascii="Times New Roman" w:hAnsi="Times New Roman" w:cs="Times New Roman"/>
        </w:rPr>
        <w:t xml:space="preserve">Develop back-up planning procedures per each department and ensure cross training is conducted for each position. </w:t>
      </w:r>
    </w:p>
    <w:p w:rsidR="00C50E88" w:rsidRDefault="00C50E88" w:rsidP="004B466D">
      <w:pPr>
        <w:contextualSpacing/>
        <w:rPr>
          <w:rFonts w:ascii="Times New Roman" w:hAnsi="Times New Roman"/>
          <w:b/>
        </w:rPr>
      </w:pPr>
    </w:p>
    <w:p w:rsidR="00C50E88" w:rsidRDefault="00C50E88" w:rsidP="004B466D">
      <w:pPr>
        <w:contextualSpacing/>
        <w:rPr>
          <w:rFonts w:ascii="Times New Roman" w:hAnsi="Times New Roman"/>
          <w:b/>
        </w:rPr>
      </w:pPr>
    </w:p>
    <w:p w:rsidR="00520643" w:rsidRDefault="00520643" w:rsidP="004B466D">
      <w:pPr>
        <w:contextualSpacing/>
        <w:rPr>
          <w:rFonts w:ascii="Times New Roman" w:hAnsi="Times New Roman"/>
          <w:b/>
        </w:rPr>
      </w:pPr>
    </w:p>
    <w:p w:rsidR="004B466D" w:rsidRPr="00D90CCD" w:rsidRDefault="004B466D" w:rsidP="004B466D">
      <w:pPr>
        <w:contextualSpacing/>
        <w:rPr>
          <w:rFonts w:ascii="Times New Roman" w:hAnsi="Times New Roman"/>
          <w:b/>
        </w:rPr>
      </w:pPr>
      <w:r w:rsidRPr="00D90CCD">
        <w:rPr>
          <w:rFonts w:ascii="Times New Roman" w:hAnsi="Times New Roman"/>
          <w:b/>
        </w:rPr>
        <w:t>Audit Committee</w:t>
      </w:r>
    </w:p>
    <w:p w:rsidR="004B466D" w:rsidRPr="00D90CCD" w:rsidRDefault="004B466D" w:rsidP="00380BEE">
      <w:pPr>
        <w:numPr>
          <w:ilvl w:val="0"/>
          <w:numId w:val="2"/>
        </w:numPr>
        <w:rPr>
          <w:rFonts w:ascii="Times New Roman" w:hAnsi="Times New Roman"/>
        </w:rPr>
      </w:pPr>
      <w:r w:rsidRPr="00D90CCD">
        <w:rPr>
          <w:rFonts w:ascii="Times New Roman" w:hAnsi="Times New Roman"/>
        </w:rPr>
        <w:t>Select and engage an audit firm staying within the GAAP regulations regarding independence.</w:t>
      </w:r>
    </w:p>
    <w:p w:rsidR="004B466D" w:rsidRPr="00D90CCD" w:rsidRDefault="004B466D" w:rsidP="00380BEE">
      <w:pPr>
        <w:numPr>
          <w:ilvl w:val="0"/>
          <w:numId w:val="2"/>
        </w:numPr>
        <w:rPr>
          <w:rFonts w:ascii="Times New Roman" w:hAnsi="Times New Roman"/>
        </w:rPr>
      </w:pPr>
      <w:r w:rsidRPr="00D90CCD">
        <w:rPr>
          <w:rFonts w:ascii="Times New Roman" w:hAnsi="Times New Roman"/>
        </w:rPr>
        <w:t>Assist management in designing and implementing of programs and controls to prevent and detect fraud.</w:t>
      </w:r>
    </w:p>
    <w:p w:rsidR="004B466D" w:rsidRPr="00D90CCD" w:rsidRDefault="004B466D" w:rsidP="00380BEE">
      <w:pPr>
        <w:numPr>
          <w:ilvl w:val="0"/>
          <w:numId w:val="2"/>
        </w:numPr>
        <w:rPr>
          <w:rFonts w:ascii="Times New Roman" w:hAnsi="Times New Roman"/>
        </w:rPr>
      </w:pPr>
      <w:r w:rsidRPr="00D90CCD">
        <w:rPr>
          <w:rFonts w:ascii="Times New Roman" w:hAnsi="Times New Roman"/>
        </w:rPr>
        <w:t>Review Footnotes of the financial statements particularly regarding estimates used by management.</w:t>
      </w:r>
    </w:p>
    <w:p w:rsidR="004B466D" w:rsidRPr="00D90CCD" w:rsidRDefault="004B466D" w:rsidP="00380BEE">
      <w:pPr>
        <w:numPr>
          <w:ilvl w:val="0"/>
          <w:numId w:val="2"/>
        </w:numPr>
        <w:rPr>
          <w:rFonts w:ascii="Times New Roman" w:hAnsi="Times New Roman"/>
        </w:rPr>
      </w:pPr>
      <w:r w:rsidRPr="00D90CCD">
        <w:rPr>
          <w:rFonts w:ascii="Times New Roman" w:hAnsi="Times New Roman"/>
        </w:rPr>
        <w:t xml:space="preserve">Review the 990 for the most beneficial presentation for third-party ratings of the organization staying within IRS regulations. </w:t>
      </w:r>
    </w:p>
    <w:p w:rsidR="004B466D" w:rsidRPr="00D90CCD" w:rsidRDefault="004B466D" w:rsidP="00380BEE">
      <w:pPr>
        <w:numPr>
          <w:ilvl w:val="0"/>
          <w:numId w:val="2"/>
        </w:numPr>
        <w:rPr>
          <w:rFonts w:ascii="Times New Roman" w:hAnsi="Times New Roman"/>
        </w:rPr>
      </w:pPr>
      <w:r w:rsidRPr="00D90CCD">
        <w:rPr>
          <w:rFonts w:ascii="Times New Roman" w:hAnsi="Times New Roman"/>
        </w:rPr>
        <w:t>Inform and support the organization as FASB changes accounting standards.</w:t>
      </w:r>
    </w:p>
    <w:p w:rsidR="004B466D" w:rsidRPr="00D90CCD" w:rsidRDefault="004B466D" w:rsidP="00380BEE">
      <w:pPr>
        <w:numPr>
          <w:ilvl w:val="0"/>
          <w:numId w:val="2"/>
        </w:numPr>
        <w:rPr>
          <w:rFonts w:ascii="Times New Roman" w:hAnsi="Times New Roman"/>
        </w:rPr>
      </w:pPr>
      <w:r w:rsidRPr="00D90CCD">
        <w:rPr>
          <w:rFonts w:ascii="Times New Roman" w:hAnsi="Times New Roman"/>
        </w:rPr>
        <w:t>Review</w:t>
      </w:r>
      <w:r w:rsidR="009967EB">
        <w:rPr>
          <w:rFonts w:ascii="Times New Roman" w:hAnsi="Times New Roman"/>
        </w:rPr>
        <w:t xml:space="preserve"> </w:t>
      </w:r>
      <w:r w:rsidRPr="00D90CCD">
        <w:rPr>
          <w:rFonts w:ascii="Times New Roman" w:hAnsi="Times New Roman"/>
        </w:rPr>
        <w:t xml:space="preserve">the calendar </w:t>
      </w:r>
      <w:r w:rsidR="00524BF2">
        <w:rPr>
          <w:rFonts w:ascii="Times New Roman" w:hAnsi="Times New Roman"/>
        </w:rPr>
        <w:t xml:space="preserve">with Controller and CFO and auditors to adhere to </w:t>
      </w:r>
      <w:r w:rsidRPr="00D90CCD">
        <w:rPr>
          <w:rFonts w:ascii="Times New Roman" w:hAnsi="Times New Roman"/>
        </w:rPr>
        <w:t>milestone dates for timely filing of the audit and form 990</w:t>
      </w:r>
      <w:r>
        <w:rPr>
          <w:rFonts w:ascii="Times New Roman" w:hAnsi="Times New Roman"/>
        </w:rPr>
        <w:t>.</w:t>
      </w:r>
    </w:p>
    <w:p w:rsidR="004B466D" w:rsidRDefault="004B466D" w:rsidP="00380BEE">
      <w:pPr>
        <w:numPr>
          <w:ilvl w:val="0"/>
          <w:numId w:val="2"/>
        </w:numPr>
        <w:rPr>
          <w:rFonts w:ascii="Times New Roman" w:hAnsi="Times New Roman"/>
        </w:rPr>
      </w:pPr>
      <w:r w:rsidRPr="00D90CCD">
        <w:rPr>
          <w:rFonts w:ascii="Times New Roman" w:hAnsi="Times New Roman"/>
        </w:rPr>
        <w:t>Keep general membership and board informed of accounting updates during the year.</w:t>
      </w:r>
    </w:p>
    <w:p w:rsidR="00524BF2" w:rsidRPr="00D90CCD" w:rsidRDefault="00524BF2" w:rsidP="00380BEE">
      <w:pPr>
        <w:numPr>
          <w:ilvl w:val="0"/>
          <w:numId w:val="2"/>
        </w:numPr>
        <w:rPr>
          <w:rFonts w:ascii="Times New Roman" w:hAnsi="Times New Roman"/>
        </w:rPr>
      </w:pPr>
      <w:r>
        <w:rPr>
          <w:rFonts w:ascii="Times New Roman" w:hAnsi="Times New Roman"/>
        </w:rPr>
        <w:t>Train and transition to new Audit Chair in 2016.</w:t>
      </w:r>
    </w:p>
    <w:p w:rsidR="004B466D" w:rsidRDefault="004B466D" w:rsidP="004B466D">
      <w:pPr>
        <w:rPr>
          <w:rFonts w:ascii="Times New Roman" w:hAnsi="Times New Roman"/>
          <w:b/>
          <w:bCs/>
        </w:rPr>
      </w:pPr>
    </w:p>
    <w:p w:rsidR="00277B09" w:rsidRDefault="00277B09"/>
    <w:p w:rsidR="002A3B9D" w:rsidRDefault="002A3B9D">
      <w:pPr>
        <w:rPr>
          <w:rFonts w:ascii="Times New Roman" w:hAnsi="Times New Roman" w:cs="Times New Roman"/>
          <w:b/>
        </w:rPr>
      </w:pPr>
      <w:r w:rsidRPr="002A3B9D">
        <w:rPr>
          <w:rFonts w:ascii="Times New Roman" w:hAnsi="Times New Roman" w:cs="Times New Roman"/>
          <w:b/>
        </w:rPr>
        <w:t>Endowment Fund</w:t>
      </w:r>
    </w:p>
    <w:p w:rsidR="00FA757F" w:rsidRPr="008C56A6" w:rsidRDefault="00FA757F" w:rsidP="00FA757F">
      <w:pPr>
        <w:pStyle w:val="ListParagraph"/>
        <w:numPr>
          <w:ilvl w:val="0"/>
          <w:numId w:val="26"/>
        </w:numPr>
        <w:ind w:left="360"/>
        <w:rPr>
          <w:rFonts w:ascii="Times New Roman" w:hAnsi="Times New Roman"/>
        </w:rPr>
      </w:pPr>
      <w:r w:rsidRPr="008C56A6">
        <w:rPr>
          <w:rFonts w:ascii="Times New Roman" w:hAnsi="Times New Roman"/>
        </w:rPr>
        <w:t xml:space="preserve">Conduct meetings with </w:t>
      </w:r>
      <w:r w:rsidR="009728E4">
        <w:rPr>
          <w:rFonts w:ascii="Times New Roman" w:hAnsi="Times New Roman"/>
        </w:rPr>
        <w:t>five</w:t>
      </w:r>
      <w:r w:rsidRPr="008C56A6">
        <w:rPr>
          <w:rFonts w:ascii="Times New Roman" w:hAnsi="Times New Roman"/>
        </w:rPr>
        <w:t xml:space="preserve"> TS Alliance Endowment Fund Major Donor prospects</w:t>
      </w:r>
      <w:r>
        <w:rPr>
          <w:rFonts w:ascii="Times New Roman" w:hAnsi="Times New Roman"/>
        </w:rPr>
        <w:t xml:space="preserve"> and secure </w:t>
      </w:r>
      <w:r w:rsidR="009728E4">
        <w:rPr>
          <w:rFonts w:ascii="Times New Roman" w:hAnsi="Times New Roman"/>
        </w:rPr>
        <w:t>six</w:t>
      </w:r>
      <w:r>
        <w:rPr>
          <w:rFonts w:ascii="Times New Roman" w:hAnsi="Times New Roman"/>
        </w:rPr>
        <w:t xml:space="preserve"> new planned giving bequests</w:t>
      </w:r>
      <w:r w:rsidRPr="008C56A6">
        <w:rPr>
          <w:rFonts w:ascii="Times New Roman" w:hAnsi="Times New Roman"/>
        </w:rPr>
        <w:t>.</w:t>
      </w:r>
    </w:p>
    <w:p w:rsidR="00FA757F" w:rsidRPr="00FA757F" w:rsidRDefault="00FA757F" w:rsidP="00FA757F">
      <w:pPr>
        <w:pStyle w:val="ListParagraph"/>
        <w:numPr>
          <w:ilvl w:val="0"/>
          <w:numId w:val="26"/>
        </w:numPr>
        <w:ind w:left="360"/>
        <w:rPr>
          <w:rFonts w:ascii="Times New Roman" w:hAnsi="Times New Roman"/>
        </w:rPr>
      </w:pPr>
      <w:r w:rsidRPr="00FA757F">
        <w:rPr>
          <w:rFonts w:ascii="Times New Roman" w:hAnsi="Times New Roman"/>
        </w:rPr>
        <w:t xml:space="preserve">Market planned giving vehicles, including gift annuities, with a goal of three newsletters, placement of stories in </w:t>
      </w:r>
      <w:r w:rsidRPr="00FA757F">
        <w:rPr>
          <w:rFonts w:ascii="Times New Roman" w:hAnsi="Times New Roman"/>
          <w:i/>
          <w:iCs/>
        </w:rPr>
        <w:t>Perspective</w:t>
      </w:r>
      <w:r w:rsidRPr="00FA757F">
        <w:rPr>
          <w:rFonts w:ascii="Times New Roman" w:hAnsi="Times New Roman"/>
        </w:rPr>
        <w:t xml:space="preserve"> on planned giving and program ads in major TS Alliance events. </w:t>
      </w:r>
    </w:p>
    <w:p w:rsidR="00FA757F" w:rsidRPr="008C56A6" w:rsidRDefault="00FA757F" w:rsidP="00FA757F">
      <w:pPr>
        <w:pStyle w:val="ListParagraph"/>
        <w:numPr>
          <w:ilvl w:val="0"/>
          <w:numId w:val="26"/>
        </w:numPr>
        <w:ind w:left="360"/>
        <w:rPr>
          <w:rFonts w:ascii="Times New Roman" w:hAnsi="Times New Roman"/>
        </w:rPr>
      </w:pPr>
      <w:r w:rsidRPr="008C56A6">
        <w:rPr>
          <w:rFonts w:ascii="Times New Roman" w:hAnsi="Times New Roman"/>
        </w:rPr>
        <w:t>Calculate annual contribution to the TS Alliance operating according to the investment spending policy and approve a budget by September of each year.</w:t>
      </w:r>
      <w:r>
        <w:rPr>
          <w:rFonts w:ascii="Times New Roman" w:hAnsi="Times New Roman"/>
        </w:rPr>
        <w:t xml:space="preserve">  Maintain record of cumulative budgeted contributions not paid to the TS Alliance and held for future programmatic use.</w:t>
      </w:r>
      <w:r w:rsidRPr="008C56A6">
        <w:rPr>
          <w:rFonts w:ascii="Times New Roman" w:hAnsi="Times New Roman"/>
        </w:rPr>
        <w:t xml:space="preserve"> </w:t>
      </w:r>
    </w:p>
    <w:p w:rsidR="00FA757F" w:rsidRPr="008C56A6" w:rsidRDefault="00FA757F" w:rsidP="00FA757F">
      <w:pPr>
        <w:pStyle w:val="ListParagraph"/>
        <w:numPr>
          <w:ilvl w:val="0"/>
          <w:numId w:val="26"/>
        </w:numPr>
        <w:ind w:left="360"/>
        <w:rPr>
          <w:rFonts w:ascii="Times New Roman" w:hAnsi="Times New Roman"/>
        </w:rPr>
      </w:pPr>
      <w:r w:rsidRPr="008C56A6">
        <w:rPr>
          <w:rFonts w:ascii="Times New Roman" w:hAnsi="Times New Roman"/>
        </w:rPr>
        <w:t xml:space="preserve">Hold </w:t>
      </w:r>
      <w:r>
        <w:rPr>
          <w:rFonts w:ascii="Times New Roman" w:hAnsi="Times New Roman"/>
        </w:rPr>
        <w:t xml:space="preserve">quarterly </w:t>
      </w:r>
      <w:r w:rsidRPr="008C56A6">
        <w:rPr>
          <w:rFonts w:ascii="Times New Roman" w:hAnsi="Times New Roman"/>
        </w:rPr>
        <w:t>meetings to review investments and make adjustments to reflect market changes. </w:t>
      </w:r>
    </w:p>
    <w:p w:rsidR="00FA757F" w:rsidRPr="008C56A6" w:rsidRDefault="00FA757F" w:rsidP="00FA757F">
      <w:pPr>
        <w:pStyle w:val="ListParagraph"/>
        <w:numPr>
          <w:ilvl w:val="0"/>
          <w:numId w:val="26"/>
        </w:numPr>
        <w:ind w:left="360"/>
        <w:rPr>
          <w:rFonts w:ascii="Times New Roman" w:hAnsi="Times New Roman"/>
        </w:rPr>
      </w:pPr>
      <w:r w:rsidRPr="008C56A6">
        <w:rPr>
          <w:rFonts w:ascii="Times New Roman" w:hAnsi="Times New Roman"/>
        </w:rPr>
        <w:t>Assign Endowment liaison to serve on operating Nominating Committee to cultivate and vet potential Endowment Fund Board candidates.</w:t>
      </w:r>
    </w:p>
    <w:p w:rsidR="00FA757F" w:rsidRDefault="00FA757F" w:rsidP="00FA757F">
      <w:pPr>
        <w:pStyle w:val="ListParagraph"/>
        <w:numPr>
          <w:ilvl w:val="0"/>
          <w:numId w:val="26"/>
        </w:numPr>
        <w:ind w:left="360"/>
        <w:rPr>
          <w:rFonts w:ascii="Times New Roman" w:hAnsi="Times New Roman"/>
        </w:rPr>
      </w:pPr>
      <w:r w:rsidRPr="008C56A6">
        <w:rPr>
          <w:rFonts w:ascii="Times New Roman" w:hAnsi="Times New Roman"/>
        </w:rPr>
        <w:t xml:space="preserve">Nominate </w:t>
      </w:r>
      <w:r>
        <w:rPr>
          <w:rFonts w:ascii="Times New Roman" w:hAnsi="Times New Roman"/>
        </w:rPr>
        <w:t xml:space="preserve">a </w:t>
      </w:r>
      <w:r w:rsidRPr="008C56A6">
        <w:rPr>
          <w:rFonts w:ascii="Times New Roman" w:hAnsi="Times New Roman"/>
        </w:rPr>
        <w:t>new Board member</w:t>
      </w:r>
      <w:r>
        <w:rPr>
          <w:rFonts w:ascii="Times New Roman" w:hAnsi="Times New Roman"/>
        </w:rPr>
        <w:t xml:space="preserve"> in FY1</w:t>
      </w:r>
      <w:r w:rsidR="00A5778C">
        <w:rPr>
          <w:rFonts w:ascii="Times New Roman" w:hAnsi="Times New Roman"/>
        </w:rPr>
        <w:t>6</w:t>
      </w:r>
      <w:r>
        <w:rPr>
          <w:rFonts w:ascii="Times New Roman" w:hAnsi="Times New Roman"/>
        </w:rPr>
        <w:t xml:space="preserve"> with experience in managing investment portfolios</w:t>
      </w:r>
      <w:r w:rsidRPr="008C56A6">
        <w:rPr>
          <w:rFonts w:ascii="Times New Roman" w:hAnsi="Times New Roman"/>
        </w:rPr>
        <w:t>.</w:t>
      </w:r>
    </w:p>
    <w:p w:rsidR="009728E4" w:rsidRPr="008C56A6" w:rsidRDefault="009728E4" w:rsidP="00FA757F">
      <w:pPr>
        <w:pStyle w:val="ListParagraph"/>
        <w:numPr>
          <w:ilvl w:val="0"/>
          <w:numId w:val="26"/>
        </w:numPr>
        <w:ind w:left="360"/>
        <w:rPr>
          <w:rFonts w:ascii="Times New Roman" w:hAnsi="Times New Roman"/>
        </w:rPr>
      </w:pPr>
      <w:r>
        <w:rPr>
          <w:rFonts w:ascii="Times New Roman" w:hAnsi="Times New Roman"/>
        </w:rPr>
        <w:t>Develop a stewardship handbook.</w:t>
      </w:r>
    </w:p>
    <w:p w:rsidR="00FA757F" w:rsidRPr="00B115FF" w:rsidRDefault="00FA757F" w:rsidP="00FA757F">
      <w:pPr>
        <w:rPr>
          <w:rFonts w:ascii="Times New Roman" w:hAnsi="Times New Roman"/>
        </w:rPr>
      </w:pPr>
    </w:p>
    <w:p w:rsidR="00FA757F" w:rsidRDefault="00FA757F" w:rsidP="00FA757F"/>
    <w:p w:rsidR="00FA757F" w:rsidRPr="002A3B9D" w:rsidRDefault="00FA757F">
      <w:pPr>
        <w:rPr>
          <w:rFonts w:ascii="Times New Roman" w:hAnsi="Times New Roman" w:cs="Times New Roman"/>
          <w:b/>
        </w:rPr>
      </w:pPr>
    </w:p>
    <w:sectPr w:rsidR="00FA757F" w:rsidRPr="002A3B9D" w:rsidSect="002A3B9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333"/>
    <w:multiLevelType w:val="hybridMultilevel"/>
    <w:tmpl w:val="5F12A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601F3"/>
    <w:multiLevelType w:val="hybridMultilevel"/>
    <w:tmpl w:val="C65406AA"/>
    <w:lvl w:ilvl="0" w:tplc="000F0409">
      <w:start w:val="1"/>
      <w:numFmt w:val="decimal"/>
      <w:lvlText w:val="%1."/>
      <w:lvlJc w:val="left"/>
      <w:pPr>
        <w:ind w:left="360" w:hanging="360"/>
      </w:p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2">
    <w:nsid w:val="0DBD4E20"/>
    <w:multiLevelType w:val="hybridMultilevel"/>
    <w:tmpl w:val="E7D09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41732"/>
    <w:multiLevelType w:val="hybridMultilevel"/>
    <w:tmpl w:val="1F985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E48EB"/>
    <w:multiLevelType w:val="hybridMultilevel"/>
    <w:tmpl w:val="496C489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8C6B36"/>
    <w:multiLevelType w:val="hybridMultilevel"/>
    <w:tmpl w:val="9208E4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65708"/>
    <w:multiLevelType w:val="hybridMultilevel"/>
    <w:tmpl w:val="0EB0E7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924BA"/>
    <w:multiLevelType w:val="hybridMultilevel"/>
    <w:tmpl w:val="F462F662"/>
    <w:lvl w:ilvl="0" w:tplc="6658DAAE">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4B0507"/>
    <w:multiLevelType w:val="hybridMultilevel"/>
    <w:tmpl w:val="2E1E8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B5003"/>
    <w:multiLevelType w:val="hybridMultilevel"/>
    <w:tmpl w:val="F1BA30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1C5D5E"/>
    <w:multiLevelType w:val="hybridMultilevel"/>
    <w:tmpl w:val="6BECA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D12B5"/>
    <w:multiLevelType w:val="hybridMultilevel"/>
    <w:tmpl w:val="9AD675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DB416A9"/>
    <w:multiLevelType w:val="hybridMultilevel"/>
    <w:tmpl w:val="1362F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3">
    <w:nsid w:val="37AE4091"/>
    <w:multiLevelType w:val="hybridMultilevel"/>
    <w:tmpl w:val="6B44A6CA"/>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228DE"/>
    <w:multiLevelType w:val="hybridMultilevel"/>
    <w:tmpl w:val="1466C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B75DE"/>
    <w:multiLevelType w:val="hybridMultilevel"/>
    <w:tmpl w:val="19C01E5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06921"/>
    <w:multiLevelType w:val="hybridMultilevel"/>
    <w:tmpl w:val="B86A43A6"/>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E174C"/>
    <w:multiLevelType w:val="hybridMultilevel"/>
    <w:tmpl w:val="E84ADE64"/>
    <w:lvl w:ilvl="0" w:tplc="000F0409">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61DBE"/>
    <w:multiLevelType w:val="hybridMultilevel"/>
    <w:tmpl w:val="5AAAA3BE"/>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48940C86"/>
    <w:multiLevelType w:val="hybridMultilevel"/>
    <w:tmpl w:val="A362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F7D9A"/>
    <w:multiLevelType w:val="hybridMultilevel"/>
    <w:tmpl w:val="ABE27962"/>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34B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6D162C4"/>
    <w:multiLevelType w:val="hybridMultilevel"/>
    <w:tmpl w:val="93ACD97E"/>
    <w:lvl w:ilvl="0" w:tplc="CA8A85EA">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80B5A0C"/>
    <w:multiLevelType w:val="hybridMultilevel"/>
    <w:tmpl w:val="7A7EC368"/>
    <w:lvl w:ilvl="0" w:tplc="782CBDB0">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73C7E"/>
    <w:multiLevelType w:val="hybridMultilevel"/>
    <w:tmpl w:val="E1483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35100"/>
    <w:multiLevelType w:val="hybridMultilevel"/>
    <w:tmpl w:val="4330E128"/>
    <w:lvl w:ilvl="0" w:tplc="CA8A85EA">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B94722"/>
    <w:multiLevelType w:val="hybridMultilevel"/>
    <w:tmpl w:val="3FD4390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85974"/>
    <w:multiLevelType w:val="hybridMultilevel"/>
    <w:tmpl w:val="F7D42F46"/>
    <w:lvl w:ilvl="0" w:tplc="CA8A85EA">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A1E54BD"/>
    <w:multiLevelType w:val="hybridMultilevel"/>
    <w:tmpl w:val="2C5AEE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096FC5"/>
    <w:multiLevelType w:val="hybridMultilevel"/>
    <w:tmpl w:val="9330345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7F3C6B"/>
    <w:multiLevelType w:val="hybridMultilevel"/>
    <w:tmpl w:val="2BF25120"/>
    <w:lvl w:ilvl="0" w:tplc="CA8A85EA">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DA3015"/>
    <w:multiLevelType w:val="hybridMultilevel"/>
    <w:tmpl w:val="6A583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7973697"/>
    <w:multiLevelType w:val="hybridMultilevel"/>
    <w:tmpl w:val="E83861A0"/>
    <w:lvl w:ilvl="0" w:tplc="CA8A85EA">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BA255B"/>
    <w:multiLevelType w:val="hybridMultilevel"/>
    <w:tmpl w:val="F816F9B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C92E8E"/>
    <w:multiLevelType w:val="hybridMultilevel"/>
    <w:tmpl w:val="88209B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8"/>
  </w:num>
  <w:num w:numId="5">
    <w:abstractNumId w:val="14"/>
  </w:num>
  <w:num w:numId="6">
    <w:abstractNumId w:val="0"/>
  </w:num>
  <w:num w:numId="7">
    <w:abstractNumId w:val="7"/>
  </w:num>
  <w:num w:numId="8">
    <w:abstractNumId w:val="20"/>
  </w:num>
  <w:num w:numId="9">
    <w:abstractNumId w:val="3"/>
  </w:num>
  <w:num w:numId="10">
    <w:abstractNumId w:val="5"/>
  </w:num>
  <w:num w:numId="11">
    <w:abstractNumId w:val="33"/>
  </w:num>
  <w:num w:numId="12">
    <w:abstractNumId w:val="17"/>
  </w:num>
  <w:num w:numId="13">
    <w:abstractNumId w:val="23"/>
  </w:num>
  <w:num w:numId="14">
    <w:abstractNumId w:val="2"/>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8"/>
  </w:num>
  <w:num w:numId="23">
    <w:abstractNumId w:val="18"/>
  </w:num>
  <w:num w:numId="24">
    <w:abstractNumId w:val="34"/>
  </w:num>
  <w:num w:numId="25">
    <w:abstractNumId w:val="4"/>
  </w:num>
  <w:num w:numId="26">
    <w:abstractNumId w:val="29"/>
  </w:num>
  <w:num w:numId="27">
    <w:abstractNumId w:val="21"/>
  </w:num>
  <w:num w:numId="28">
    <w:abstractNumId w:val="13"/>
  </w:num>
  <w:num w:numId="29">
    <w:abstractNumId w:val="16"/>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27"/>
  </w:num>
  <w:num w:numId="36">
    <w:abstractNumId w:val="32"/>
  </w:num>
  <w:num w:numId="37">
    <w:abstractNumId w:val="22"/>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D5"/>
    <w:rsid w:val="0002516E"/>
    <w:rsid w:val="00043264"/>
    <w:rsid w:val="000660FB"/>
    <w:rsid w:val="00082E21"/>
    <w:rsid w:val="00096824"/>
    <w:rsid w:val="000A7391"/>
    <w:rsid w:val="000A7FB5"/>
    <w:rsid w:val="000C7431"/>
    <w:rsid w:val="000E47A7"/>
    <w:rsid w:val="00145D73"/>
    <w:rsid w:val="0016111D"/>
    <w:rsid w:val="001625A9"/>
    <w:rsid w:val="0019378A"/>
    <w:rsid w:val="001E5B83"/>
    <w:rsid w:val="00266421"/>
    <w:rsid w:val="00277B09"/>
    <w:rsid w:val="00294354"/>
    <w:rsid w:val="002A3B9D"/>
    <w:rsid w:val="002F0701"/>
    <w:rsid w:val="00380BEE"/>
    <w:rsid w:val="0048087D"/>
    <w:rsid w:val="00483945"/>
    <w:rsid w:val="00495DD0"/>
    <w:rsid w:val="004A0B4F"/>
    <w:rsid w:val="004B2AA8"/>
    <w:rsid w:val="004B466D"/>
    <w:rsid w:val="004C7FCB"/>
    <w:rsid w:val="00520643"/>
    <w:rsid w:val="00524BF2"/>
    <w:rsid w:val="005F7988"/>
    <w:rsid w:val="006426D9"/>
    <w:rsid w:val="006C7C85"/>
    <w:rsid w:val="00710536"/>
    <w:rsid w:val="0072127E"/>
    <w:rsid w:val="00725649"/>
    <w:rsid w:val="0075732E"/>
    <w:rsid w:val="00757618"/>
    <w:rsid w:val="00787F92"/>
    <w:rsid w:val="007F4119"/>
    <w:rsid w:val="00820F8A"/>
    <w:rsid w:val="00871F12"/>
    <w:rsid w:val="009118C4"/>
    <w:rsid w:val="00914523"/>
    <w:rsid w:val="0094097A"/>
    <w:rsid w:val="009728E4"/>
    <w:rsid w:val="009967EB"/>
    <w:rsid w:val="00A5778C"/>
    <w:rsid w:val="00B61D8F"/>
    <w:rsid w:val="00BA2ED8"/>
    <w:rsid w:val="00BE6594"/>
    <w:rsid w:val="00C50E88"/>
    <w:rsid w:val="00C823DF"/>
    <w:rsid w:val="00D34992"/>
    <w:rsid w:val="00D65787"/>
    <w:rsid w:val="00D767D5"/>
    <w:rsid w:val="00D92860"/>
    <w:rsid w:val="00E02E92"/>
    <w:rsid w:val="00E3656B"/>
    <w:rsid w:val="00F23818"/>
    <w:rsid w:val="00F83807"/>
    <w:rsid w:val="00FA757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D5"/>
    <w:rPr>
      <w:rFonts w:ascii="Franklin Gothic Book" w:hAnsi="Franklin Gothic Book"/>
    </w:rPr>
  </w:style>
  <w:style w:type="paragraph" w:styleId="Heading1">
    <w:name w:val="heading 1"/>
    <w:basedOn w:val="Normal"/>
    <w:link w:val="Heading1Char"/>
    <w:uiPriority w:val="9"/>
    <w:qFormat/>
    <w:rsid w:val="00D767D5"/>
    <w:pPr>
      <w:keepNext/>
      <w:jc w:val="center"/>
      <w:outlineLvl w:val="0"/>
    </w:pPr>
    <w:rPr>
      <w:rFonts w:ascii="Times New Roman" w:hAnsi="Times New Roman" w:cs="Times New Roman"/>
      <w:b/>
      <w:bCs/>
      <w:kern w:val="36"/>
      <w:sz w:val="48"/>
      <w:szCs w:val="48"/>
      <w:u w:val="single"/>
    </w:rPr>
  </w:style>
  <w:style w:type="paragraph" w:styleId="Heading3">
    <w:name w:val="heading 3"/>
    <w:basedOn w:val="Normal"/>
    <w:next w:val="Normal"/>
    <w:link w:val="Heading3Char"/>
    <w:uiPriority w:val="99"/>
    <w:qFormat/>
    <w:rsid w:val="00D767D5"/>
    <w:pPr>
      <w:keepNext/>
      <w:keepLines/>
      <w:spacing w:before="200" w:line="276" w:lineRule="auto"/>
      <w:outlineLvl w:val="2"/>
    </w:pPr>
    <w:rPr>
      <w:rFonts w:ascii="Cambria" w:eastAsia="Times New Roman" w:hAnsi="Cambria" w:cs="Times New Roman"/>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7D5"/>
    <w:rPr>
      <w:rFonts w:ascii="Times New Roman" w:hAnsi="Times New Roman" w:cs="Times New Roman"/>
      <w:b/>
      <w:bCs/>
      <w:kern w:val="36"/>
      <w:sz w:val="48"/>
      <w:szCs w:val="48"/>
      <w:u w:val="single"/>
    </w:rPr>
  </w:style>
  <w:style w:type="character" w:customStyle="1" w:styleId="Heading3Char">
    <w:name w:val="Heading 3 Char"/>
    <w:basedOn w:val="DefaultParagraphFont"/>
    <w:link w:val="Heading3"/>
    <w:uiPriority w:val="99"/>
    <w:rsid w:val="00D767D5"/>
    <w:rPr>
      <w:rFonts w:ascii="Cambria" w:eastAsia="Times New Roman" w:hAnsi="Cambria" w:cs="Times New Roman"/>
      <w:b/>
      <w:bCs/>
      <w:color w:val="4F81BD"/>
      <w:sz w:val="22"/>
      <w:szCs w:val="22"/>
    </w:rPr>
  </w:style>
  <w:style w:type="paragraph" w:styleId="Header">
    <w:name w:val="header"/>
    <w:basedOn w:val="Normal"/>
    <w:link w:val="HeaderChar"/>
    <w:unhideWhenUsed/>
    <w:rsid w:val="00D767D5"/>
    <w:pPr>
      <w:tabs>
        <w:tab w:val="center" w:pos="4680"/>
        <w:tab w:val="right" w:pos="9360"/>
      </w:tabs>
    </w:pPr>
    <w:rPr>
      <w:rFonts w:ascii="Cambria" w:eastAsia="Times New Roman" w:hAnsi="Cambria" w:cs="Times New Roman"/>
    </w:rPr>
  </w:style>
  <w:style w:type="character" w:customStyle="1" w:styleId="HeaderChar">
    <w:name w:val="Header Char"/>
    <w:basedOn w:val="DefaultParagraphFont"/>
    <w:link w:val="Header"/>
    <w:rsid w:val="00D767D5"/>
    <w:rPr>
      <w:rFonts w:ascii="Cambria" w:eastAsia="Times New Roman" w:hAnsi="Cambria" w:cs="Times New Roman"/>
    </w:rPr>
  </w:style>
  <w:style w:type="paragraph" w:styleId="Footer">
    <w:name w:val="footer"/>
    <w:basedOn w:val="Normal"/>
    <w:link w:val="FooterChar"/>
    <w:uiPriority w:val="99"/>
    <w:unhideWhenUsed/>
    <w:rsid w:val="00D767D5"/>
    <w:pPr>
      <w:tabs>
        <w:tab w:val="center" w:pos="4680"/>
        <w:tab w:val="right" w:pos="9360"/>
      </w:tabs>
    </w:pPr>
    <w:rPr>
      <w:rFonts w:ascii="Cambria" w:eastAsia="Times New Roman" w:hAnsi="Cambria" w:cs="Times New Roman"/>
    </w:rPr>
  </w:style>
  <w:style w:type="character" w:customStyle="1" w:styleId="FooterChar">
    <w:name w:val="Footer Char"/>
    <w:basedOn w:val="DefaultParagraphFont"/>
    <w:link w:val="Footer"/>
    <w:uiPriority w:val="99"/>
    <w:rsid w:val="00D767D5"/>
    <w:rPr>
      <w:rFonts w:ascii="Cambria" w:eastAsia="Times New Roman" w:hAnsi="Cambria" w:cs="Times New Roman"/>
    </w:rPr>
  </w:style>
  <w:style w:type="paragraph" w:styleId="NoSpacing">
    <w:name w:val="No Spacing"/>
    <w:uiPriority w:val="1"/>
    <w:qFormat/>
    <w:rsid w:val="00D767D5"/>
    <w:rPr>
      <w:rFonts w:ascii="Calibri" w:eastAsia="Calibri" w:hAnsi="Calibri" w:cs="Times New Roman"/>
      <w:sz w:val="22"/>
      <w:szCs w:val="22"/>
    </w:rPr>
  </w:style>
  <w:style w:type="paragraph" w:styleId="CommentText">
    <w:name w:val="annotation text"/>
    <w:basedOn w:val="Normal"/>
    <w:link w:val="CommentTextChar"/>
    <w:uiPriority w:val="99"/>
    <w:semiHidden/>
    <w:unhideWhenUsed/>
    <w:rsid w:val="00D767D5"/>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767D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767D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767D5"/>
    <w:rPr>
      <w:rFonts w:ascii="Tahoma" w:eastAsia="Times New Roman" w:hAnsi="Tahoma" w:cs="Tahoma"/>
      <w:sz w:val="16"/>
      <w:szCs w:val="16"/>
    </w:rPr>
  </w:style>
  <w:style w:type="paragraph" w:styleId="ListParagraph">
    <w:name w:val="List Paragraph"/>
    <w:basedOn w:val="Normal"/>
    <w:uiPriority w:val="34"/>
    <w:qFormat/>
    <w:rsid w:val="00D767D5"/>
    <w:pPr>
      <w:ind w:left="720"/>
      <w:contextualSpacing/>
    </w:pPr>
    <w:rPr>
      <w:rFonts w:ascii="Cambria" w:eastAsia="Times New Roman" w:hAnsi="Cambria" w:cs="Times New Roman"/>
    </w:rPr>
  </w:style>
  <w:style w:type="character" w:styleId="Strong">
    <w:name w:val="Strong"/>
    <w:basedOn w:val="DefaultParagraphFont"/>
    <w:uiPriority w:val="22"/>
    <w:qFormat/>
    <w:rsid w:val="00D767D5"/>
    <w:rPr>
      <w:b/>
      <w:bCs/>
    </w:rPr>
  </w:style>
  <w:style w:type="paragraph" w:styleId="NormalWeb">
    <w:name w:val="Normal (Web)"/>
    <w:basedOn w:val="Normal"/>
    <w:uiPriority w:val="99"/>
    <w:unhideWhenUsed/>
    <w:rsid w:val="00D767D5"/>
    <w:pPr>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67D5"/>
    <w:pPr>
      <w:spacing w:after="0"/>
    </w:pPr>
    <w:rPr>
      <w:rFonts w:ascii="Cambria" w:eastAsia="Times New Roman" w:hAnsi="Cambria"/>
      <w:b/>
      <w:bCs/>
    </w:rPr>
  </w:style>
  <w:style w:type="character" w:customStyle="1" w:styleId="CommentSubjectChar">
    <w:name w:val="Comment Subject Char"/>
    <w:basedOn w:val="CommentTextChar"/>
    <w:link w:val="CommentSubject"/>
    <w:uiPriority w:val="99"/>
    <w:semiHidden/>
    <w:rsid w:val="00D767D5"/>
    <w:rPr>
      <w:rFonts w:ascii="Cambria" w:eastAsia="Times New Roman" w:hAnsi="Cambria" w:cs="Times New Roman"/>
      <w:b/>
      <w:bCs/>
      <w:sz w:val="20"/>
      <w:szCs w:val="20"/>
    </w:rPr>
  </w:style>
  <w:style w:type="paragraph" w:styleId="DocumentMap">
    <w:name w:val="Document Map"/>
    <w:basedOn w:val="Normal"/>
    <w:link w:val="DocumentMapChar"/>
    <w:rsid w:val="00D767D5"/>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D767D5"/>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rsid w:val="00D767D5"/>
    <w:rPr>
      <w:rFonts w:cs="Times New Roman"/>
      <w:sz w:val="16"/>
    </w:rPr>
  </w:style>
  <w:style w:type="character" w:styleId="Hyperlink">
    <w:name w:val="Hyperlink"/>
    <w:basedOn w:val="DefaultParagraphFont"/>
    <w:uiPriority w:val="99"/>
    <w:unhideWhenUsed/>
    <w:rsid w:val="00D767D5"/>
    <w:rPr>
      <w:color w:val="0000FF"/>
      <w:u w:val="single"/>
    </w:rPr>
  </w:style>
  <w:style w:type="paragraph" w:customStyle="1" w:styleId="ecxmsonormal">
    <w:name w:val="ecxmsonormal"/>
    <w:basedOn w:val="Normal"/>
    <w:rsid w:val="00D767D5"/>
    <w:pPr>
      <w:spacing w:before="100" w:beforeAutospacing="1" w:after="100" w:afterAutospacing="1"/>
    </w:pPr>
    <w:rPr>
      <w:rFonts w:ascii="Times New Roman" w:eastAsia="Times New Roman" w:hAnsi="Times New Roman" w:cs="Times New Roman"/>
    </w:rPr>
  </w:style>
  <w:style w:type="paragraph" w:customStyle="1" w:styleId="ecxmsolistparagraph">
    <w:name w:val="ecxmsolistparagraph"/>
    <w:basedOn w:val="Normal"/>
    <w:rsid w:val="00D767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767D5"/>
  </w:style>
  <w:style w:type="character" w:customStyle="1" w:styleId="address">
    <w:name w:val="address"/>
    <w:rsid w:val="00D767D5"/>
  </w:style>
  <w:style w:type="character" w:customStyle="1" w:styleId="visualgroup">
    <w:name w:val="visualgroup"/>
    <w:rsid w:val="00D767D5"/>
  </w:style>
  <w:style w:type="character" w:styleId="FollowedHyperlink">
    <w:name w:val="FollowedHyperlink"/>
    <w:basedOn w:val="DefaultParagraphFont"/>
    <w:rsid w:val="00D767D5"/>
    <w:rPr>
      <w:color w:val="800080" w:themeColor="followedHyperlink"/>
      <w:u w:val="single"/>
    </w:rPr>
  </w:style>
  <w:style w:type="paragraph" w:customStyle="1" w:styleId="Default">
    <w:name w:val="Default"/>
    <w:rsid w:val="00D767D5"/>
    <w:pPr>
      <w:widowControl w:val="0"/>
      <w:autoSpaceDE w:val="0"/>
      <w:autoSpaceDN w:val="0"/>
      <w:adjustRightInd w:val="0"/>
    </w:pPr>
    <w:rPr>
      <w:rFonts w:ascii="Times New Roman" w:eastAsia="Times New Roman" w:hAnsi="Times New Roman" w:cs="Times New Roman"/>
      <w:color w:val="000000"/>
    </w:rPr>
  </w:style>
  <w:style w:type="paragraph" w:customStyle="1" w:styleId="CM1">
    <w:name w:val="CM1"/>
    <w:basedOn w:val="Default"/>
    <w:next w:val="Default"/>
    <w:rsid w:val="00D767D5"/>
    <w:pPr>
      <w:spacing w:line="276" w:lineRule="atLeast"/>
    </w:pPr>
    <w:rPr>
      <w:color w:val="auto"/>
    </w:rPr>
  </w:style>
  <w:style w:type="paragraph" w:styleId="PlainText">
    <w:name w:val="Plain Text"/>
    <w:basedOn w:val="Normal"/>
    <w:link w:val="PlainTextChar"/>
    <w:uiPriority w:val="99"/>
    <w:unhideWhenUsed/>
    <w:rsid w:val="00D767D5"/>
    <w:rPr>
      <w:rFonts w:ascii="Calibri" w:hAnsi="Calibri" w:cs="Times New Roman"/>
      <w:sz w:val="22"/>
      <w:szCs w:val="22"/>
    </w:rPr>
  </w:style>
  <w:style w:type="character" w:customStyle="1" w:styleId="PlainTextChar">
    <w:name w:val="Plain Text Char"/>
    <w:basedOn w:val="DefaultParagraphFont"/>
    <w:link w:val="PlainText"/>
    <w:uiPriority w:val="99"/>
    <w:rsid w:val="00D767D5"/>
    <w:rPr>
      <w:rFonts w:ascii="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7D5"/>
    <w:rPr>
      <w:rFonts w:ascii="Franklin Gothic Book" w:hAnsi="Franklin Gothic Book"/>
    </w:rPr>
  </w:style>
  <w:style w:type="paragraph" w:styleId="Heading1">
    <w:name w:val="heading 1"/>
    <w:basedOn w:val="Normal"/>
    <w:link w:val="Heading1Char"/>
    <w:uiPriority w:val="9"/>
    <w:qFormat/>
    <w:rsid w:val="00D767D5"/>
    <w:pPr>
      <w:keepNext/>
      <w:jc w:val="center"/>
      <w:outlineLvl w:val="0"/>
    </w:pPr>
    <w:rPr>
      <w:rFonts w:ascii="Times New Roman" w:hAnsi="Times New Roman" w:cs="Times New Roman"/>
      <w:b/>
      <w:bCs/>
      <w:kern w:val="36"/>
      <w:sz w:val="48"/>
      <w:szCs w:val="48"/>
      <w:u w:val="single"/>
    </w:rPr>
  </w:style>
  <w:style w:type="paragraph" w:styleId="Heading3">
    <w:name w:val="heading 3"/>
    <w:basedOn w:val="Normal"/>
    <w:next w:val="Normal"/>
    <w:link w:val="Heading3Char"/>
    <w:uiPriority w:val="99"/>
    <w:qFormat/>
    <w:rsid w:val="00D767D5"/>
    <w:pPr>
      <w:keepNext/>
      <w:keepLines/>
      <w:spacing w:before="200" w:line="276" w:lineRule="auto"/>
      <w:outlineLvl w:val="2"/>
    </w:pPr>
    <w:rPr>
      <w:rFonts w:ascii="Cambria" w:eastAsia="Times New Roman" w:hAnsi="Cambria" w:cs="Times New Roman"/>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7D5"/>
    <w:rPr>
      <w:rFonts w:ascii="Times New Roman" w:hAnsi="Times New Roman" w:cs="Times New Roman"/>
      <w:b/>
      <w:bCs/>
      <w:kern w:val="36"/>
      <w:sz w:val="48"/>
      <w:szCs w:val="48"/>
      <w:u w:val="single"/>
    </w:rPr>
  </w:style>
  <w:style w:type="character" w:customStyle="1" w:styleId="Heading3Char">
    <w:name w:val="Heading 3 Char"/>
    <w:basedOn w:val="DefaultParagraphFont"/>
    <w:link w:val="Heading3"/>
    <w:uiPriority w:val="99"/>
    <w:rsid w:val="00D767D5"/>
    <w:rPr>
      <w:rFonts w:ascii="Cambria" w:eastAsia="Times New Roman" w:hAnsi="Cambria" w:cs="Times New Roman"/>
      <w:b/>
      <w:bCs/>
      <w:color w:val="4F81BD"/>
      <w:sz w:val="22"/>
      <w:szCs w:val="22"/>
    </w:rPr>
  </w:style>
  <w:style w:type="paragraph" w:styleId="Header">
    <w:name w:val="header"/>
    <w:basedOn w:val="Normal"/>
    <w:link w:val="HeaderChar"/>
    <w:unhideWhenUsed/>
    <w:rsid w:val="00D767D5"/>
    <w:pPr>
      <w:tabs>
        <w:tab w:val="center" w:pos="4680"/>
        <w:tab w:val="right" w:pos="9360"/>
      </w:tabs>
    </w:pPr>
    <w:rPr>
      <w:rFonts w:ascii="Cambria" w:eastAsia="Times New Roman" w:hAnsi="Cambria" w:cs="Times New Roman"/>
    </w:rPr>
  </w:style>
  <w:style w:type="character" w:customStyle="1" w:styleId="HeaderChar">
    <w:name w:val="Header Char"/>
    <w:basedOn w:val="DefaultParagraphFont"/>
    <w:link w:val="Header"/>
    <w:rsid w:val="00D767D5"/>
    <w:rPr>
      <w:rFonts w:ascii="Cambria" w:eastAsia="Times New Roman" w:hAnsi="Cambria" w:cs="Times New Roman"/>
    </w:rPr>
  </w:style>
  <w:style w:type="paragraph" w:styleId="Footer">
    <w:name w:val="footer"/>
    <w:basedOn w:val="Normal"/>
    <w:link w:val="FooterChar"/>
    <w:uiPriority w:val="99"/>
    <w:unhideWhenUsed/>
    <w:rsid w:val="00D767D5"/>
    <w:pPr>
      <w:tabs>
        <w:tab w:val="center" w:pos="4680"/>
        <w:tab w:val="right" w:pos="9360"/>
      </w:tabs>
    </w:pPr>
    <w:rPr>
      <w:rFonts w:ascii="Cambria" w:eastAsia="Times New Roman" w:hAnsi="Cambria" w:cs="Times New Roman"/>
    </w:rPr>
  </w:style>
  <w:style w:type="character" w:customStyle="1" w:styleId="FooterChar">
    <w:name w:val="Footer Char"/>
    <w:basedOn w:val="DefaultParagraphFont"/>
    <w:link w:val="Footer"/>
    <w:uiPriority w:val="99"/>
    <w:rsid w:val="00D767D5"/>
    <w:rPr>
      <w:rFonts w:ascii="Cambria" w:eastAsia="Times New Roman" w:hAnsi="Cambria" w:cs="Times New Roman"/>
    </w:rPr>
  </w:style>
  <w:style w:type="paragraph" w:styleId="NoSpacing">
    <w:name w:val="No Spacing"/>
    <w:uiPriority w:val="1"/>
    <w:qFormat/>
    <w:rsid w:val="00D767D5"/>
    <w:rPr>
      <w:rFonts w:ascii="Calibri" w:eastAsia="Calibri" w:hAnsi="Calibri" w:cs="Times New Roman"/>
      <w:sz w:val="22"/>
      <w:szCs w:val="22"/>
    </w:rPr>
  </w:style>
  <w:style w:type="paragraph" w:styleId="CommentText">
    <w:name w:val="annotation text"/>
    <w:basedOn w:val="Normal"/>
    <w:link w:val="CommentTextChar"/>
    <w:uiPriority w:val="99"/>
    <w:semiHidden/>
    <w:unhideWhenUsed/>
    <w:rsid w:val="00D767D5"/>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767D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767D5"/>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767D5"/>
    <w:rPr>
      <w:rFonts w:ascii="Tahoma" w:eastAsia="Times New Roman" w:hAnsi="Tahoma" w:cs="Tahoma"/>
      <w:sz w:val="16"/>
      <w:szCs w:val="16"/>
    </w:rPr>
  </w:style>
  <w:style w:type="paragraph" w:styleId="ListParagraph">
    <w:name w:val="List Paragraph"/>
    <w:basedOn w:val="Normal"/>
    <w:uiPriority w:val="34"/>
    <w:qFormat/>
    <w:rsid w:val="00D767D5"/>
    <w:pPr>
      <w:ind w:left="720"/>
      <w:contextualSpacing/>
    </w:pPr>
    <w:rPr>
      <w:rFonts w:ascii="Cambria" w:eastAsia="Times New Roman" w:hAnsi="Cambria" w:cs="Times New Roman"/>
    </w:rPr>
  </w:style>
  <w:style w:type="character" w:styleId="Strong">
    <w:name w:val="Strong"/>
    <w:basedOn w:val="DefaultParagraphFont"/>
    <w:uiPriority w:val="22"/>
    <w:qFormat/>
    <w:rsid w:val="00D767D5"/>
    <w:rPr>
      <w:b/>
      <w:bCs/>
    </w:rPr>
  </w:style>
  <w:style w:type="paragraph" w:styleId="NormalWeb">
    <w:name w:val="Normal (Web)"/>
    <w:basedOn w:val="Normal"/>
    <w:uiPriority w:val="99"/>
    <w:unhideWhenUsed/>
    <w:rsid w:val="00D767D5"/>
    <w:pPr>
      <w:spacing w:before="100" w:beforeAutospacing="1" w:after="100" w:afterAutospacing="1"/>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767D5"/>
    <w:pPr>
      <w:spacing w:after="0"/>
    </w:pPr>
    <w:rPr>
      <w:rFonts w:ascii="Cambria" w:eastAsia="Times New Roman" w:hAnsi="Cambria"/>
      <w:b/>
      <w:bCs/>
    </w:rPr>
  </w:style>
  <w:style w:type="character" w:customStyle="1" w:styleId="CommentSubjectChar">
    <w:name w:val="Comment Subject Char"/>
    <w:basedOn w:val="CommentTextChar"/>
    <w:link w:val="CommentSubject"/>
    <w:uiPriority w:val="99"/>
    <w:semiHidden/>
    <w:rsid w:val="00D767D5"/>
    <w:rPr>
      <w:rFonts w:ascii="Cambria" w:eastAsia="Times New Roman" w:hAnsi="Cambria" w:cs="Times New Roman"/>
      <w:b/>
      <w:bCs/>
      <w:sz w:val="20"/>
      <w:szCs w:val="20"/>
    </w:rPr>
  </w:style>
  <w:style w:type="paragraph" w:styleId="DocumentMap">
    <w:name w:val="Document Map"/>
    <w:basedOn w:val="Normal"/>
    <w:link w:val="DocumentMapChar"/>
    <w:rsid w:val="00D767D5"/>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D767D5"/>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rsid w:val="00D767D5"/>
    <w:rPr>
      <w:rFonts w:cs="Times New Roman"/>
      <w:sz w:val="16"/>
    </w:rPr>
  </w:style>
  <w:style w:type="character" w:styleId="Hyperlink">
    <w:name w:val="Hyperlink"/>
    <w:basedOn w:val="DefaultParagraphFont"/>
    <w:uiPriority w:val="99"/>
    <w:unhideWhenUsed/>
    <w:rsid w:val="00D767D5"/>
    <w:rPr>
      <w:color w:val="0000FF"/>
      <w:u w:val="single"/>
    </w:rPr>
  </w:style>
  <w:style w:type="paragraph" w:customStyle="1" w:styleId="ecxmsonormal">
    <w:name w:val="ecxmsonormal"/>
    <w:basedOn w:val="Normal"/>
    <w:rsid w:val="00D767D5"/>
    <w:pPr>
      <w:spacing w:before="100" w:beforeAutospacing="1" w:after="100" w:afterAutospacing="1"/>
    </w:pPr>
    <w:rPr>
      <w:rFonts w:ascii="Times New Roman" w:eastAsia="Times New Roman" w:hAnsi="Times New Roman" w:cs="Times New Roman"/>
    </w:rPr>
  </w:style>
  <w:style w:type="paragraph" w:customStyle="1" w:styleId="ecxmsolistparagraph">
    <w:name w:val="ecxmsolistparagraph"/>
    <w:basedOn w:val="Normal"/>
    <w:rsid w:val="00D767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767D5"/>
  </w:style>
  <w:style w:type="character" w:customStyle="1" w:styleId="address">
    <w:name w:val="address"/>
    <w:rsid w:val="00D767D5"/>
  </w:style>
  <w:style w:type="character" w:customStyle="1" w:styleId="visualgroup">
    <w:name w:val="visualgroup"/>
    <w:rsid w:val="00D767D5"/>
  </w:style>
  <w:style w:type="character" w:styleId="FollowedHyperlink">
    <w:name w:val="FollowedHyperlink"/>
    <w:basedOn w:val="DefaultParagraphFont"/>
    <w:rsid w:val="00D767D5"/>
    <w:rPr>
      <w:color w:val="800080" w:themeColor="followedHyperlink"/>
      <w:u w:val="single"/>
    </w:rPr>
  </w:style>
  <w:style w:type="paragraph" w:customStyle="1" w:styleId="Default">
    <w:name w:val="Default"/>
    <w:rsid w:val="00D767D5"/>
    <w:pPr>
      <w:widowControl w:val="0"/>
      <w:autoSpaceDE w:val="0"/>
      <w:autoSpaceDN w:val="0"/>
      <w:adjustRightInd w:val="0"/>
    </w:pPr>
    <w:rPr>
      <w:rFonts w:ascii="Times New Roman" w:eastAsia="Times New Roman" w:hAnsi="Times New Roman" w:cs="Times New Roman"/>
      <w:color w:val="000000"/>
    </w:rPr>
  </w:style>
  <w:style w:type="paragraph" w:customStyle="1" w:styleId="CM1">
    <w:name w:val="CM1"/>
    <w:basedOn w:val="Default"/>
    <w:next w:val="Default"/>
    <w:rsid w:val="00D767D5"/>
    <w:pPr>
      <w:spacing w:line="276" w:lineRule="atLeast"/>
    </w:pPr>
    <w:rPr>
      <w:color w:val="auto"/>
    </w:rPr>
  </w:style>
  <w:style w:type="paragraph" w:styleId="PlainText">
    <w:name w:val="Plain Text"/>
    <w:basedOn w:val="Normal"/>
    <w:link w:val="PlainTextChar"/>
    <w:uiPriority w:val="99"/>
    <w:unhideWhenUsed/>
    <w:rsid w:val="00D767D5"/>
    <w:rPr>
      <w:rFonts w:ascii="Calibri" w:hAnsi="Calibri" w:cs="Times New Roman"/>
      <w:sz w:val="22"/>
      <w:szCs w:val="22"/>
    </w:rPr>
  </w:style>
  <w:style w:type="character" w:customStyle="1" w:styleId="PlainTextChar">
    <w:name w:val="Plain Text Char"/>
    <w:basedOn w:val="DefaultParagraphFont"/>
    <w:link w:val="PlainText"/>
    <w:uiPriority w:val="99"/>
    <w:rsid w:val="00D767D5"/>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89987">
      <w:bodyDiv w:val="1"/>
      <w:marLeft w:val="0"/>
      <w:marRight w:val="0"/>
      <w:marTop w:val="0"/>
      <w:marBottom w:val="0"/>
      <w:divBdr>
        <w:top w:val="none" w:sz="0" w:space="0" w:color="auto"/>
        <w:left w:val="none" w:sz="0" w:space="0" w:color="auto"/>
        <w:bottom w:val="none" w:sz="0" w:space="0" w:color="auto"/>
        <w:right w:val="none" w:sz="0" w:space="0" w:color="auto"/>
      </w:divBdr>
    </w:div>
    <w:div w:id="633339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Tuberous Sclerosis Alliance</Company>
  <LinksUpToDate>false</LinksUpToDate>
  <CharactersWithSpaces>19651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 Isham</dc:creator>
  <cp:lastModifiedBy>Kari Luther Rosbeck</cp:lastModifiedBy>
  <cp:revision>4</cp:revision>
  <dcterms:created xsi:type="dcterms:W3CDTF">2015-10-11T18:21:00Z</dcterms:created>
  <dcterms:modified xsi:type="dcterms:W3CDTF">2015-10-25T14:57:00Z</dcterms:modified>
</cp:coreProperties>
</file>