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D5" w:rsidRDefault="00D767D5" w:rsidP="00D767D5">
      <w:pPr>
        <w:jc w:val="center"/>
        <w:rPr>
          <w:rFonts w:ascii="Times" w:hAnsi="Times"/>
          <w:b/>
        </w:rPr>
      </w:pPr>
      <w:r>
        <w:rPr>
          <w:rFonts w:ascii="Times" w:hAnsi="Times"/>
          <w:b/>
        </w:rPr>
        <w:t>Tuberous Sclerosis Alliance</w:t>
      </w:r>
      <w:r>
        <w:rPr>
          <w:rFonts w:ascii="Times" w:hAnsi="Times"/>
          <w:b/>
        </w:rPr>
        <w:br/>
        <w:t>Board Committee Goals FY 2015</w:t>
      </w:r>
    </w:p>
    <w:p w:rsidR="00D767D5" w:rsidRPr="00294354" w:rsidRDefault="00294354" w:rsidP="00D767D5">
      <w:pPr>
        <w:jc w:val="center"/>
        <w:rPr>
          <w:rFonts w:ascii="Times" w:hAnsi="Times"/>
          <w:i/>
        </w:rPr>
      </w:pPr>
      <w:r w:rsidRPr="00294354">
        <w:rPr>
          <w:rFonts w:ascii="Times" w:hAnsi="Times"/>
          <w:i/>
        </w:rPr>
        <w:t xml:space="preserve">Approved by </w:t>
      </w:r>
      <w:r w:rsidR="00FA257C">
        <w:rPr>
          <w:rFonts w:ascii="Times" w:hAnsi="Times"/>
          <w:i/>
        </w:rPr>
        <w:t>Board of Directors, December 10, 2014</w:t>
      </w:r>
    </w:p>
    <w:p w:rsidR="00D767D5" w:rsidRDefault="00D767D5" w:rsidP="00D767D5">
      <w:pPr>
        <w:jc w:val="center"/>
        <w:rPr>
          <w:rFonts w:ascii="Times" w:hAnsi="Times"/>
        </w:rPr>
      </w:pPr>
    </w:p>
    <w:p w:rsidR="00D767D5" w:rsidRPr="00D90CCD" w:rsidRDefault="00D767D5" w:rsidP="00D767D5">
      <w:pPr>
        <w:jc w:val="center"/>
        <w:rPr>
          <w:rFonts w:ascii="Times New Roman" w:hAnsi="Times New Roman"/>
          <w:color w:val="000000"/>
        </w:rPr>
      </w:pPr>
      <w:r w:rsidRPr="00D90CCD">
        <w:rPr>
          <w:rFonts w:ascii="Times New Roman" w:hAnsi="Times New Roman"/>
          <w:b/>
          <w:color w:val="000000"/>
        </w:rPr>
        <w:t>Vision Statement:</w:t>
      </w:r>
    </w:p>
    <w:p w:rsidR="00D767D5" w:rsidRPr="00D90CCD" w:rsidRDefault="00D767D5" w:rsidP="00D767D5">
      <w:pPr>
        <w:jc w:val="center"/>
        <w:rPr>
          <w:rFonts w:ascii="Times New Roman" w:hAnsi="Times New Roman"/>
          <w:bCs/>
          <w:iCs/>
          <w:color w:val="000000"/>
        </w:rPr>
      </w:pPr>
      <w:r w:rsidRPr="00D90CCD">
        <w:rPr>
          <w:rFonts w:ascii="Times New Roman" w:hAnsi="Times New Roman"/>
          <w:bCs/>
          <w:iCs/>
          <w:color w:val="000000"/>
        </w:rPr>
        <w:t>To bring about the day when no one has to endure the devastating effects of TSC</w:t>
      </w:r>
    </w:p>
    <w:p w:rsidR="00D767D5" w:rsidRPr="00D90CCD" w:rsidRDefault="00D767D5" w:rsidP="00D767D5">
      <w:pPr>
        <w:rPr>
          <w:rFonts w:ascii="Times New Roman" w:hAnsi="Times New Roman"/>
          <w:b/>
          <w:bCs/>
        </w:rPr>
      </w:pPr>
    </w:p>
    <w:p w:rsidR="00D767D5" w:rsidRPr="00D90CCD" w:rsidRDefault="00D767D5" w:rsidP="00D767D5">
      <w:pPr>
        <w:jc w:val="center"/>
        <w:rPr>
          <w:rFonts w:ascii="Times New Roman" w:hAnsi="Times New Roman"/>
          <w:b/>
        </w:rPr>
      </w:pPr>
      <w:r w:rsidRPr="00D90CCD">
        <w:rPr>
          <w:rFonts w:ascii="Times New Roman" w:hAnsi="Times New Roman"/>
          <w:b/>
        </w:rPr>
        <w:t>FY15 Focus Statement:</w:t>
      </w:r>
    </w:p>
    <w:p w:rsidR="00D767D5" w:rsidRPr="00D90CCD" w:rsidRDefault="00D767D5" w:rsidP="00D767D5">
      <w:pPr>
        <w:rPr>
          <w:rFonts w:ascii="Times New Roman" w:hAnsi="Times New Roman"/>
        </w:rPr>
      </w:pPr>
      <w:r w:rsidRPr="00D90CCD">
        <w:rPr>
          <w:rFonts w:ascii="Times New Roman" w:hAnsi="Times New Roman"/>
        </w:rPr>
        <w:t>The TS Alliance will marshal the resources to champion the next essential scientific breakthroughs for treatment and preventative therapies for TSC and provide community services that improve the quality of life for those affected by TSC in the United States and around the globe. </w:t>
      </w:r>
    </w:p>
    <w:p w:rsidR="00D767D5" w:rsidRPr="006352A6" w:rsidRDefault="00D767D5" w:rsidP="00D767D5">
      <w:pPr>
        <w:pStyle w:val="ListParagraph"/>
        <w:numPr>
          <w:ilvl w:val="0"/>
          <w:numId w:val="2"/>
        </w:numPr>
        <w:contextualSpacing w:val="0"/>
        <w:rPr>
          <w:rFonts w:ascii="Times New Roman" w:hAnsi="Times New Roman"/>
        </w:rPr>
      </w:pPr>
      <w:r w:rsidRPr="00D90CCD">
        <w:rPr>
          <w:rFonts w:ascii="Times New Roman" w:hAnsi="Times New Roman"/>
        </w:rPr>
        <w:t xml:space="preserve">Accelerate scientific advancements by funding research, driving the development of tools that support basic, translational and clinical research, and advocating for research funding by partnering with government and industry sponsors. </w:t>
      </w:r>
    </w:p>
    <w:p w:rsidR="00D767D5" w:rsidRPr="006352A6" w:rsidRDefault="00D767D5" w:rsidP="00D767D5">
      <w:pPr>
        <w:pStyle w:val="ListParagraph"/>
        <w:numPr>
          <w:ilvl w:val="0"/>
          <w:numId w:val="2"/>
        </w:numPr>
        <w:contextualSpacing w:val="0"/>
        <w:rPr>
          <w:rFonts w:ascii="Times New Roman" w:hAnsi="Times New Roman"/>
        </w:rPr>
      </w:pPr>
      <w:r w:rsidRPr="00D90CCD">
        <w:rPr>
          <w:rFonts w:ascii="Times New Roman" w:hAnsi="Times New Roman"/>
        </w:rPr>
        <w:t xml:space="preserve">Identify more individuals impacted by TSC and engage them through improved clinical and support services. </w:t>
      </w:r>
      <w:bookmarkStart w:id="0" w:name="_GoBack"/>
      <w:bookmarkEnd w:id="0"/>
    </w:p>
    <w:p w:rsidR="00D767D5" w:rsidRPr="006352A6" w:rsidRDefault="00D767D5" w:rsidP="00D767D5">
      <w:pPr>
        <w:pStyle w:val="ListParagraph"/>
        <w:numPr>
          <w:ilvl w:val="0"/>
          <w:numId w:val="2"/>
        </w:numPr>
        <w:contextualSpacing w:val="0"/>
        <w:rPr>
          <w:rFonts w:ascii="Times New Roman" w:hAnsi="Times New Roman"/>
        </w:rPr>
      </w:pPr>
      <w:r w:rsidRPr="00D90CCD">
        <w:rPr>
          <w:rFonts w:ascii="Times New Roman" w:hAnsi="Times New Roman"/>
        </w:rPr>
        <w:t>Broaden and strengthen the base of financial support for TSC research, TS Alliance and TS Alliance Endowment Fund from both private and public sources.</w:t>
      </w:r>
    </w:p>
    <w:p w:rsidR="00D767D5" w:rsidRPr="006352A6" w:rsidRDefault="00D767D5" w:rsidP="00D767D5">
      <w:pPr>
        <w:pStyle w:val="ListParagraph"/>
        <w:numPr>
          <w:ilvl w:val="0"/>
          <w:numId w:val="2"/>
        </w:numPr>
        <w:contextualSpacing w:val="0"/>
        <w:rPr>
          <w:rFonts w:ascii="Times New Roman" w:hAnsi="Times New Roman"/>
        </w:rPr>
      </w:pPr>
      <w:r w:rsidRPr="00D90CCD">
        <w:rPr>
          <w:rFonts w:ascii="Times New Roman" w:hAnsi="Times New Roman"/>
        </w:rPr>
        <w:t>Facilitate more interaction among the national and international TSC community.</w:t>
      </w:r>
    </w:p>
    <w:p w:rsidR="00D767D5" w:rsidRPr="00D767D5" w:rsidRDefault="00D767D5" w:rsidP="00D767D5">
      <w:pPr>
        <w:pStyle w:val="ListParagraph"/>
        <w:numPr>
          <w:ilvl w:val="0"/>
          <w:numId w:val="2"/>
        </w:numPr>
        <w:contextualSpacing w:val="0"/>
        <w:rPr>
          <w:rFonts w:ascii="Times New Roman" w:hAnsi="Times New Roman"/>
        </w:rPr>
      </w:pPr>
      <w:r w:rsidRPr="00D90CCD">
        <w:rPr>
          <w:rFonts w:ascii="Times New Roman" w:hAnsi="Times New Roman"/>
        </w:rPr>
        <w:t xml:space="preserve">Increase diversity of Board membership and Staff skill sets to ensure execution of the strategic plan and maintained recognition of TSC as a linchpin disorder. </w:t>
      </w:r>
    </w:p>
    <w:p w:rsidR="00D767D5" w:rsidRDefault="00D767D5" w:rsidP="00D767D5">
      <w:pPr>
        <w:rPr>
          <w:rFonts w:ascii="Times New Roman" w:hAnsi="Times New Roman"/>
          <w:b/>
        </w:rPr>
      </w:pPr>
    </w:p>
    <w:p w:rsidR="00D767D5" w:rsidRDefault="00D767D5" w:rsidP="00D767D5">
      <w:pPr>
        <w:rPr>
          <w:rFonts w:ascii="Times New Roman" w:hAnsi="Times New Roman"/>
          <w:b/>
        </w:rPr>
      </w:pPr>
      <w:r>
        <w:rPr>
          <w:rFonts w:ascii="Times New Roman" w:hAnsi="Times New Roman"/>
          <w:b/>
        </w:rPr>
        <w:t>Science and Medical Committee</w:t>
      </w:r>
    </w:p>
    <w:p w:rsidR="00D767D5" w:rsidRPr="00A81E87" w:rsidRDefault="00D767D5" w:rsidP="00D767D5">
      <w:pPr>
        <w:pStyle w:val="NoSpacing"/>
        <w:numPr>
          <w:ilvl w:val="0"/>
          <w:numId w:val="20"/>
        </w:numPr>
        <w:ind w:left="360"/>
        <w:rPr>
          <w:rFonts w:ascii="Times New Roman" w:hAnsi="Times New Roman"/>
          <w:sz w:val="24"/>
          <w:szCs w:val="24"/>
        </w:rPr>
      </w:pPr>
      <w:r w:rsidRPr="00A81E87">
        <w:rPr>
          <w:rFonts w:ascii="Times New Roman" w:hAnsi="Times New Roman"/>
          <w:sz w:val="24"/>
          <w:szCs w:val="24"/>
        </w:rPr>
        <w:t>TSC Natural History Database</w:t>
      </w:r>
    </w:p>
    <w:p w:rsidR="00D767D5" w:rsidRPr="00A81E87" w:rsidRDefault="00D767D5" w:rsidP="00D767D5">
      <w:pPr>
        <w:pStyle w:val="NoSpacing"/>
        <w:numPr>
          <w:ilvl w:val="1"/>
          <w:numId w:val="21"/>
        </w:numPr>
        <w:ind w:left="720"/>
        <w:rPr>
          <w:rFonts w:ascii="Times New Roman" w:hAnsi="Times New Roman"/>
          <w:sz w:val="24"/>
          <w:szCs w:val="24"/>
        </w:rPr>
      </w:pPr>
      <w:r>
        <w:rPr>
          <w:rFonts w:ascii="Times New Roman" w:hAnsi="Times New Roman"/>
          <w:sz w:val="24"/>
          <w:szCs w:val="24"/>
        </w:rPr>
        <w:t>I</w:t>
      </w:r>
      <w:r w:rsidRPr="00A81E87">
        <w:rPr>
          <w:rFonts w:ascii="Times New Roman" w:hAnsi="Times New Roman"/>
          <w:sz w:val="24"/>
          <w:szCs w:val="24"/>
        </w:rPr>
        <w:t>ncrease awareness</w:t>
      </w:r>
      <w:r>
        <w:rPr>
          <w:rFonts w:ascii="Times New Roman" w:hAnsi="Times New Roman"/>
          <w:sz w:val="24"/>
          <w:szCs w:val="24"/>
        </w:rPr>
        <w:t xml:space="preserve"> by researchers of the database’s improved data consistency and usability</w:t>
      </w:r>
      <w:r w:rsidRPr="00A81E87">
        <w:rPr>
          <w:rFonts w:ascii="Times New Roman" w:hAnsi="Times New Roman"/>
          <w:sz w:val="24"/>
          <w:szCs w:val="24"/>
        </w:rPr>
        <w:t xml:space="preserve">, resulting in an increase in queries </w:t>
      </w:r>
      <w:r>
        <w:rPr>
          <w:rFonts w:ascii="Times New Roman" w:hAnsi="Times New Roman"/>
          <w:sz w:val="24"/>
          <w:szCs w:val="24"/>
        </w:rPr>
        <w:t>to at least eight in 2015</w:t>
      </w:r>
      <w:r w:rsidRPr="00A81E87">
        <w:rPr>
          <w:rFonts w:ascii="Times New Roman" w:hAnsi="Times New Roman"/>
          <w:sz w:val="24"/>
          <w:szCs w:val="24"/>
        </w:rPr>
        <w:t>.</w:t>
      </w:r>
    </w:p>
    <w:p w:rsidR="00D767D5" w:rsidRDefault="00D767D5" w:rsidP="00D767D5">
      <w:pPr>
        <w:pStyle w:val="NoSpacing"/>
        <w:numPr>
          <w:ilvl w:val="1"/>
          <w:numId w:val="21"/>
        </w:numPr>
        <w:ind w:left="720"/>
        <w:rPr>
          <w:rFonts w:ascii="Times New Roman" w:hAnsi="Times New Roman"/>
          <w:sz w:val="24"/>
          <w:szCs w:val="24"/>
        </w:rPr>
      </w:pPr>
      <w:r>
        <w:rPr>
          <w:rFonts w:ascii="Times New Roman" w:hAnsi="Times New Roman"/>
          <w:sz w:val="24"/>
          <w:szCs w:val="24"/>
        </w:rPr>
        <w:t>Achieve total enrollment of 2000 participants in 2015.</w:t>
      </w:r>
    </w:p>
    <w:p w:rsidR="00D767D5" w:rsidRPr="00A81E87" w:rsidRDefault="00D767D5" w:rsidP="00D767D5">
      <w:pPr>
        <w:pStyle w:val="NoSpacing"/>
        <w:numPr>
          <w:ilvl w:val="1"/>
          <w:numId w:val="21"/>
        </w:numPr>
        <w:ind w:left="720"/>
        <w:rPr>
          <w:rFonts w:ascii="Times New Roman" w:hAnsi="Times New Roman"/>
          <w:sz w:val="24"/>
          <w:szCs w:val="24"/>
        </w:rPr>
      </w:pPr>
      <w:r w:rsidRPr="00A81E87">
        <w:rPr>
          <w:rFonts w:ascii="Times New Roman" w:hAnsi="Times New Roman"/>
          <w:sz w:val="24"/>
          <w:szCs w:val="24"/>
        </w:rPr>
        <w:t>Secure private and corporate funding sufficient to operate the database while maintaining adherence to our corporate relationship policy.</w:t>
      </w:r>
    </w:p>
    <w:p w:rsidR="00D767D5" w:rsidRPr="00A81E87" w:rsidRDefault="00D767D5" w:rsidP="00D767D5">
      <w:pPr>
        <w:pStyle w:val="NoSpacing"/>
        <w:numPr>
          <w:ilvl w:val="0"/>
          <w:numId w:val="20"/>
        </w:numPr>
        <w:ind w:left="360"/>
        <w:rPr>
          <w:rFonts w:ascii="Times New Roman" w:hAnsi="Times New Roman"/>
          <w:sz w:val="24"/>
          <w:szCs w:val="24"/>
        </w:rPr>
      </w:pPr>
      <w:r w:rsidRPr="00A81E87">
        <w:rPr>
          <w:rFonts w:ascii="Times New Roman" w:hAnsi="Times New Roman"/>
          <w:sz w:val="24"/>
          <w:szCs w:val="24"/>
        </w:rPr>
        <w:t>Clinic</w:t>
      </w:r>
      <w:r>
        <w:rPr>
          <w:rFonts w:ascii="Times New Roman" w:hAnsi="Times New Roman"/>
          <w:sz w:val="24"/>
          <w:szCs w:val="24"/>
        </w:rPr>
        <w:t>al Studies and Clinical Care</w:t>
      </w:r>
    </w:p>
    <w:p w:rsidR="00D767D5" w:rsidRPr="00A81E87" w:rsidRDefault="00D767D5" w:rsidP="00D767D5">
      <w:pPr>
        <w:pStyle w:val="NoSpacing"/>
        <w:numPr>
          <w:ilvl w:val="0"/>
          <w:numId w:val="22"/>
        </w:numPr>
        <w:ind w:left="720"/>
        <w:rPr>
          <w:rFonts w:ascii="Times New Roman" w:hAnsi="Times New Roman"/>
          <w:sz w:val="24"/>
          <w:szCs w:val="24"/>
        </w:rPr>
      </w:pPr>
      <w:bookmarkStart w:id="1" w:name="Establish_Clinical_Research_Network"/>
      <w:r>
        <w:rPr>
          <w:rFonts w:ascii="Times New Roman" w:hAnsi="Times New Roman"/>
          <w:sz w:val="24"/>
          <w:szCs w:val="24"/>
        </w:rPr>
        <w:t xml:space="preserve">Support external funding of and aggressive recruitment into clinical studies executed by </w:t>
      </w:r>
      <w:r w:rsidRPr="00A81E87">
        <w:rPr>
          <w:rFonts w:ascii="Times New Roman" w:hAnsi="Times New Roman"/>
          <w:sz w:val="24"/>
          <w:szCs w:val="24"/>
        </w:rPr>
        <w:t xml:space="preserve">the TSC Clinical Research </w:t>
      </w:r>
      <w:bookmarkEnd w:id="1"/>
      <w:r>
        <w:rPr>
          <w:rFonts w:ascii="Times New Roman" w:hAnsi="Times New Roman"/>
          <w:sz w:val="24"/>
          <w:szCs w:val="24"/>
        </w:rPr>
        <w:t>Consortium</w:t>
      </w:r>
      <w:r w:rsidRPr="00A81E87">
        <w:rPr>
          <w:rFonts w:ascii="Times New Roman" w:hAnsi="Times New Roman"/>
          <w:sz w:val="24"/>
          <w:szCs w:val="24"/>
        </w:rPr>
        <w:t>.</w:t>
      </w:r>
    </w:p>
    <w:p w:rsidR="008506F0" w:rsidRDefault="00D767D5" w:rsidP="008506F0">
      <w:pPr>
        <w:pStyle w:val="NoSpacing"/>
        <w:numPr>
          <w:ilvl w:val="0"/>
          <w:numId w:val="22"/>
        </w:numPr>
        <w:ind w:left="720"/>
        <w:rPr>
          <w:rFonts w:ascii="Times New Roman" w:hAnsi="Times New Roman"/>
          <w:sz w:val="24"/>
          <w:szCs w:val="24"/>
        </w:rPr>
      </w:pPr>
      <w:r>
        <w:rPr>
          <w:rFonts w:ascii="Times New Roman" w:hAnsi="Times New Roman"/>
          <w:sz w:val="24"/>
          <w:szCs w:val="24"/>
        </w:rPr>
        <w:t>Expand awareness of clinical consensus guidelines by health care providers through CME and in-person or webinar presentations by participants in the 2012 TSC Clinical Consensus Conference.</w:t>
      </w:r>
    </w:p>
    <w:p w:rsidR="008506F0" w:rsidRDefault="000660FB" w:rsidP="008506F0">
      <w:pPr>
        <w:pStyle w:val="NoSpacing"/>
        <w:numPr>
          <w:ilvl w:val="0"/>
          <w:numId w:val="22"/>
        </w:numPr>
        <w:ind w:left="720"/>
        <w:rPr>
          <w:rFonts w:ascii="Times New Roman" w:hAnsi="Times New Roman"/>
          <w:sz w:val="24"/>
          <w:szCs w:val="24"/>
        </w:rPr>
      </w:pPr>
      <w:r w:rsidRPr="008506F0">
        <w:rPr>
          <w:rFonts w:ascii="Times New Roman" w:hAnsi="Times New Roman"/>
          <w:sz w:val="24"/>
          <w:szCs w:val="24"/>
        </w:rPr>
        <w:t xml:space="preserve">Produce a report of the barriers to utilization of telehealth and which states allow cross-state licensure, if any, and then develop a plan to implement a pilot program at a clinic in a state (or states) which have forward-thinking policies towards telehealth.  </w:t>
      </w:r>
    </w:p>
    <w:p w:rsidR="000660FB" w:rsidRPr="008506F0" w:rsidRDefault="000660FB" w:rsidP="008506F0">
      <w:pPr>
        <w:pStyle w:val="NoSpacing"/>
        <w:numPr>
          <w:ilvl w:val="0"/>
          <w:numId w:val="22"/>
        </w:numPr>
        <w:ind w:left="720"/>
        <w:rPr>
          <w:rFonts w:ascii="Times New Roman" w:hAnsi="Times New Roman"/>
          <w:sz w:val="24"/>
          <w:szCs w:val="24"/>
        </w:rPr>
      </w:pPr>
      <w:r w:rsidRPr="008506F0">
        <w:rPr>
          <w:rFonts w:ascii="Times New Roman" w:hAnsi="Times New Roman"/>
          <w:sz w:val="24"/>
          <w:szCs w:val="24"/>
        </w:rPr>
        <w:t xml:space="preserve">Support TSC Clinic staff (with a focus on nurses and social workers) with education and TS Alliance publications or tools to help ensure comprehensive integrated clinical care and transition of care from childhood to adulthood and to implement care that is fully consistent with the Clinical Consensus Guidelines, including TAND, and other best practices in TSC care.   </w:t>
      </w:r>
    </w:p>
    <w:p w:rsidR="00D767D5" w:rsidRPr="000660FB" w:rsidRDefault="00D767D5" w:rsidP="00D767D5">
      <w:pPr>
        <w:pStyle w:val="NoSpacing"/>
        <w:numPr>
          <w:ilvl w:val="0"/>
          <w:numId w:val="20"/>
        </w:numPr>
        <w:ind w:left="360"/>
        <w:rPr>
          <w:rFonts w:ascii="Times New Roman" w:hAnsi="Times New Roman"/>
          <w:sz w:val="24"/>
          <w:szCs w:val="24"/>
        </w:rPr>
      </w:pPr>
      <w:r w:rsidRPr="000660FB">
        <w:rPr>
          <w:rFonts w:ascii="Times New Roman" w:hAnsi="Times New Roman"/>
          <w:sz w:val="24"/>
          <w:szCs w:val="24"/>
        </w:rPr>
        <w:t>Research Program</w:t>
      </w:r>
    </w:p>
    <w:p w:rsidR="00D767D5" w:rsidRPr="00A81E87" w:rsidRDefault="00D767D5" w:rsidP="00D767D5">
      <w:pPr>
        <w:pStyle w:val="NoSpacing"/>
        <w:numPr>
          <w:ilvl w:val="0"/>
          <w:numId w:val="23"/>
        </w:numPr>
        <w:rPr>
          <w:rFonts w:ascii="Times New Roman" w:hAnsi="Times New Roman"/>
          <w:sz w:val="24"/>
          <w:szCs w:val="24"/>
        </w:rPr>
      </w:pPr>
      <w:r>
        <w:rPr>
          <w:rFonts w:ascii="Times New Roman" w:hAnsi="Times New Roman"/>
          <w:sz w:val="24"/>
          <w:szCs w:val="24"/>
        </w:rPr>
        <w:t>Maintain research grant funding at least at $400,000 annually with an emphasis on postdoctoral fellowships and independent investigators still within the first few years of establishing their laboratories.  Include adults with TSC and parents of children with TSC as consumer reviewers in the final round of grant application review.</w:t>
      </w:r>
    </w:p>
    <w:p w:rsidR="00D767D5" w:rsidRDefault="00D767D5" w:rsidP="00D767D5">
      <w:pPr>
        <w:pStyle w:val="NoSpacing"/>
        <w:numPr>
          <w:ilvl w:val="0"/>
          <w:numId w:val="23"/>
        </w:numPr>
        <w:rPr>
          <w:rFonts w:ascii="Times New Roman" w:hAnsi="Times New Roman"/>
          <w:sz w:val="24"/>
          <w:szCs w:val="24"/>
        </w:rPr>
      </w:pPr>
      <w:r>
        <w:rPr>
          <w:rFonts w:ascii="Times New Roman" w:hAnsi="Times New Roman"/>
          <w:sz w:val="24"/>
          <w:szCs w:val="24"/>
        </w:rPr>
        <w:t>Initiate standardized and centralized collection of biological samples associated with robust clinical data in the TSC Natural History Database and implement guidelines and processes to provide access to biosamples and data to any qualified researcher with a relevant purpose.</w:t>
      </w:r>
    </w:p>
    <w:p w:rsidR="00D767D5" w:rsidRPr="00A81E87" w:rsidRDefault="000660FB" w:rsidP="00D767D5">
      <w:pPr>
        <w:pStyle w:val="NoSpacing"/>
        <w:numPr>
          <w:ilvl w:val="0"/>
          <w:numId w:val="23"/>
        </w:numPr>
        <w:rPr>
          <w:rFonts w:ascii="Times New Roman" w:hAnsi="Times New Roman"/>
          <w:sz w:val="24"/>
          <w:szCs w:val="24"/>
        </w:rPr>
      </w:pPr>
      <w:r w:rsidRPr="00F07C70">
        <w:rPr>
          <w:rFonts w:ascii="Times New Roman" w:hAnsi="Times New Roman"/>
          <w:sz w:val="24"/>
          <w:szCs w:val="24"/>
        </w:rPr>
        <w:t>Implement guidelines and processes for researchers to access services of a TSC Preclinical Consortium for testing of candidate therapies in rodent models relevant to the neurologic and neuropsychiatric manifestations of TSC, with testing performed in standardized fashion to meet NIH guidelines for reproducibility and rigor of preclinical translational research</w:t>
      </w:r>
      <w:r w:rsidR="00D767D5">
        <w:rPr>
          <w:rFonts w:ascii="Times New Roman" w:hAnsi="Times New Roman"/>
          <w:sz w:val="24"/>
          <w:szCs w:val="24"/>
        </w:rPr>
        <w:t>.</w:t>
      </w:r>
    </w:p>
    <w:p w:rsidR="00D767D5" w:rsidRPr="00A81E87" w:rsidRDefault="00D767D5" w:rsidP="00D767D5">
      <w:pPr>
        <w:pStyle w:val="NoSpacing"/>
        <w:numPr>
          <w:ilvl w:val="0"/>
          <w:numId w:val="23"/>
        </w:numPr>
        <w:rPr>
          <w:rFonts w:ascii="Times New Roman" w:hAnsi="Times New Roman"/>
          <w:sz w:val="24"/>
          <w:szCs w:val="24"/>
        </w:rPr>
      </w:pPr>
      <w:r w:rsidRPr="00A81E87">
        <w:rPr>
          <w:rFonts w:ascii="Times New Roman" w:hAnsi="Times New Roman"/>
          <w:sz w:val="24"/>
          <w:szCs w:val="24"/>
        </w:rPr>
        <w:t xml:space="preserve">Identify co-funding opportunities with </w:t>
      </w:r>
      <w:r>
        <w:rPr>
          <w:rFonts w:ascii="Times New Roman" w:hAnsi="Times New Roman"/>
          <w:sz w:val="24"/>
          <w:szCs w:val="24"/>
        </w:rPr>
        <w:t>other organizations and utilize them as appropriate for furthering the mission of the TS Alliance</w:t>
      </w:r>
      <w:r w:rsidRPr="00A81E87">
        <w:rPr>
          <w:rFonts w:ascii="Times New Roman" w:hAnsi="Times New Roman"/>
          <w:sz w:val="24"/>
          <w:szCs w:val="24"/>
        </w:rPr>
        <w:t>.</w:t>
      </w:r>
    </w:p>
    <w:p w:rsidR="00D767D5" w:rsidRPr="00A81E87" w:rsidRDefault="00D767D5" w:rsidP="00D767D5">
      <w:pPr>
        <w:pStyle w:val="NoSpacing"/>
        <w:numPr>
          <w:ilvl w:val="0"/>
          <w:numId w:val="23"/>
        </w:numPr>
        <w:rPr>
          <w:rFonts w:ascii="Times New Roman" w:hAnsi="Times New Roman"/>
          <w:sz w:val="24"/>
          <w:szCs w:val="24"/>
        </w:rPr>
      </w:pPr>
      <w:r w:rsidRPr="00A81E87">
        <w:rPr>
          <w:rFonts w:ascii="Times New Roman" w:hAnsi="Times New Roman"/>
          <w:sz w:val="24"/>
          <w:szCs w:val="24"/>
        </w:rPr>
        <w:t>Compile and distribute annual research report.</w:t>
      </w:r>
    </w:p>
    <w:p w:rsidR="00D767D5" w:rsidRPr="00A81E87" w:rsidRDefault="00D767D5" w:rsidP="00D767D5">
      <w:pPr>
        <w:pStyle w:val="NoSpacing"/>
        <w:numPr>
          <w:ilvl w:val="0"/>
          <w:numId w:val="20"/>
        </w:numPr>
        <w:ind w:left="360"/>
        <w:rPr>
          <w:rFonts w:ascii="Times New Roman" w:hAnsi="Times New Roman"/>
          <w:sz w:val="24"/>
          <w:szCs w:val="24"/>
        </w:rPr>
      </w:pPr>
      <w:r w:rsidRPr="00A81E87">
        <w:rPr>
          <w:rFonts w:ascii="Times New Roman" w:hAnsi="Times New Roman"/>
          <w:sz w:val="24"/>
          <w:szCs w:val="24"/>
        </w:rPr>
        <w:t>Scientific and Medical Conferences</w:t>
      </w:r>
    </w:p>
    <w:p w:rsidR="00D767D5" w:rsidRPr="00886B79" w:rsidRDefault="00D767D5" w:rsidP="00D767D5">
      <w:pPr>
        <w:pStyle w:val="NoSpacing"/>
        <w:numPr>
          <w:ilvl w:val="0"/>
          <w:numId w:val="24"/>
        </w:numPr>
        <w:rPr>
          <w:rFonts w:ascii="Times New Roman" w:hAnsi="Times New Roman"/>
          <w:sz w:val="24"/>
          <w:szCs w:val="24"/>
        </w:rPr>
      </w:pPr>
      <w:r w:rsidRPr="00886B79">
        <w:rPr>
          <w:rFonts w:ascii="Times New Roman" w:hAnsi="Times New Roman"/>
          <w:sz w:val="24"/>
          <w:szCs w:val="24"/>
        </w:rPr>
        <w:t>Co-host with the TSA the 2015 International TSC Research Conference in London.</w:t>
      </w:r>
    </w:p>
    <w:p w:rsidR="00D767D5" w:rsidRPr="00886B79" w:rsidRDefault="00D767D5" w:rsidP="00D767D5">
      <w:pPr>
        <w:pStyle w:val="NoSpacing"/>
        <w:numPr>
          <w:ilvl w:val="0"/>
          <w:numId w:val="24"/>
        </w:numPr>
        <w:spacing w:line="20" w:lineRule="atLeast"/>
        <w:rPr>
          <w:rFonts w:ascii="Franklin Gothic Book" w:eastAsia="Times New Roman" w:hAnsi="Franklin Gothic Book"/>
          <w:color w:val="000000" w:themeColor="text1"/>
        </w:rPr>
      </w:pPr>
      <w:r w:rsidRPr="00886B79">
        <w:rPr>
          <w:rFonts w:ascii="Times New Roman" w:hAnsi="Times New Roman"/>
          <w:sz w:val="24"/>
          <w:szCs w:val="24"/>
        </w:rPr>
        <w:t>Facilitate attendance of US-based researchers at the research conference through extraordinary levels of travel funding supported by NIH grants, private funding, or both.</w:t>
      </w:r>
    </w:p>
    <w:p w:rsidR="00D767D5" w:rsidRPr="00D767D5" w:rsidRDefault="00D767D5" w:rsidP="00D767D5">
      <w:pPr>
        <w:pStyle w:val="NoSpacing"/>
        <w:numPr>
          <w:ilvl w:val="0"/>
          <w:numId w:val="24"/>
        </w:numPr>
        <w:spacing w:line="20" w:lineRule="atLeast"/>
        <w:rPr>
          <w:rFonts w:ascii="Times New Roman" w:eastAsia="Times New Roman" w:hAnsi="Times New Roman"/>
          <w:color w:val="000000" w:themeColor="text1"/>
          <w:sz w:val="24"/>
          <w:szCs w:val="24"/>
        </w:rPr>
      </w:pPr>
      <w:r w:rsidRPr="00886B79">
        <w:rPr>
          <w:rFonts w:ascii="Times New Roman" w:hAnsi="Times New Roman"/>
          <w:sz w:val="24"/>
          <w:szCs w:val="24"/>
        </w:rPr>
        <w:t xml:space="preserve">Serve on the Steering Committee, provide logistical support and sponsor meals for </w:t>
      </w:r>
      <w:r w:rsidRPr="00886B79">
        <w:rPr>
          <w:rFonts w:ascii="Times New Roman" w:eastAsia="Times New Roman" w:hAnsi="Times New Roman"/>
          <w:color w:val="000000" w:themeColor="text1"/>
          <w:sz w:val="24"/>
          <w:szCs w:val="24"/>
        </w:rPr>
        <w:t>National Institutes of Health TSC Research Plan: “Unlocking Treatments for TSC: 2015 Strategic Plan”</w:t>
      </w:r>
    </w:p>
    <w:p w:rsidR="00D767D5" w:rsidRDefault="00D767D5" w:rsidP="00D767D5">
      <w:pPr>
        <w:rPr>
          <w:rFonts w:ascii="Times New Roman" w:hAnsi="Times New Roman"/>
          <w:b/>
        </w:rPr>
      </w:pPr>
    </w:p>
    <w:p w:rsidR="00D767D5" w:rsidRPr="00D90CCD" w:rsidRDefault="00D767D5" w:rsidP="00D767D5">
      <w:pPr>
        <w:rPr>
          <w:rFonts w:ascii="Times New Roman" w:hAnsi="Times New Roman"/>
          <w:b/>
        </w:rPr>
      </w:pPr>
      <w:r>
        <w:rPr>
          <w:rFonts w:ascii="Times New Roman" w:hAnsi="Times New Roman"/>
          <w:b/>
        </w:rPr>
        <w:t>Executive Committee</w:t>
      </w:r>
    </w:p>
    <w:p w:rsidR="00D767D5" w:rsidRPr="00D90CCD" w:rsidRDefault="00D767D5" w:rsidP="00D767D5">
      <w:pPr>
        <w:pStyle w:val="ListParagraph"/>
        <w:numPr>
          <w:ilvl w:val="0"/>
          <w:numId w:val="6"/>
        </w:numPr>
        <w:rPr>
          <w:rFonts w:ascii="Times New Roman" w:hAnsi="Times New Roman"/>
        </w:rPr>
      </w:pPr>
      <w:r w:rsidRPr="00D90CCD">
        <w:rPr>
          <w:rFonts w:ascii="Times New Roman" w:hAnsi="Times New Roman"/>
        </w:rPr>
        <w:t xml:space="preserve">Establish a Global Relations Committee to facilitate international engagement of the organization.  </w:t>
      </w:r>
    </w:p>
    <w:p w:rsidR="00D767D5" w:rsidRPr="00D90CCD" w:rsidRDefault="00D767D5" w:rsidP="00D767D5">
      <w:pPr>
        <w:autoSpaceDE w:val="0"/>
        <w:autoSpaceDN w:val="0"/>
        <w:adjustRightInd w:val="0"/>
        <w:rPr>
          <w:rFonts w:ascii="Times New Roman" w:eastAsia="Calibri" w:hAnsi="Times New Roman"/>
        </w:rPr>
      </w:pPr>
    </w:p>
    <w:p w:rsidR="00D767D5" w:rsidRPr="00D90CCD" w:rsidRDefault="00D767D5" w:rsidP="00D767D5">
      <w:pPr>
        <w:autoSpaceDE w:val="0"/>
        <w:autoSpaceDN w:val="0"/>
        <w:adjustRightInd w:val="0"/>
        <w:rPr>
          <w:rFonts w:ascii="Times New Roman" w:eastAsia="Calibri" w:hAnsi="Times New Roman"/>
          <w:i/>
        </w:rPr>
      </w:pPr>
      <w:r w:rsidRPr="00D90CCD">
        <w:rPr>
          <w:rFonts w:ascii="Times New Roman" w:eastAsia="Calibri" w:hAnsi="Times New Roman"/>
          <w:i/>
        </w:rPr>
        <w:t>Global Relations Committee</w:t>
      </w:r>
    </w:p>
    <w:p w:rsidR="00D767D5" w:rsidRPr="00D90CCD" w:rsidRDefault="00D767D5" w:rsidP="00D767D5">
      <w:pPr>
        <w:numPr>
          <w:ilvl w:val="0"/>
          <w:numId w:val="1"/>
        </w:numPr>
        <w:autoSpaceDE w:val="0"/>
        <w:autoSpaceDN w:val="0"/>
        <w:adjustRightInd w:val="0"/>
        <w:ind w:left="360"/>
        <w:rPr>
          <w:rFonts w:ascii="Times New Roman" w:hAnsi="Times New Roman"/>
        </w:rPr>
      </w:pPr>
      <w:r w:rsidRPr="00D90CCD">
        <w:rPr>
          <w:rFonts w:ascii="Times New Roman" w:eastAsia="Calibri" w:hAnsi="Times New Roman"/>
        </w:rPr>
        <w:t>Identify, cultivate and add one additional Global Alliance.</w:t>
      </w:r>
    </w:p>
    <w:p w:rsidR="00D767D5" w:rsidRPr="009403F8" w:rsidRDefault="00D767D5" w:rsidP="00D767D5">
      <w:pPr>
        <w:numPr>
          <w:ilvl w:val="0"/>
          <w:numId w:val="1"/>
        </w:numPr>
        <w:autoSpaceDE w:val="0"/>
        <w:autoSpaceDN w:val="0"/>
        <w:adjustRightInd w:val="0"/>
        <w:ind w:left="360"/>
        <w:rPr>
          <w:rFonts w:ascii="Times New Roman" w:hAnsi="Times New Roman"/>
        </w:rPr>
      </w:pPr>
      <w:r w:rsidRPr="00D90CCD">
        <w:rPr>
          <w:rFonts w:ascii="Times New Roman" w:eastAsia="Calibri" w:hAnsi="Times New Roman"/>
        </w:rPr>
        <w:t>Ensure proper agreements and financial reporting is in place for TS Alliance of Israel.</w:t>
      </w:r>
    </w:p>
    <w:p w:rsidR="00D767D5" w:rsidRDefault="00D767D5" w:rsidP="00D767D5">
      <w:pPr>
        <w:pStyle w:val="NoSpacing"/>
        <w:numPr>
          <w:ilvl w:val="0"/>
          <w:numId w:val="1"/>
        </w:numPr>
        <w:tabs>
          <w:tab w:val="clear" w:pos="720"/>
          <w:tab w:val="num" w:pos="360"/>
        </w:tabs>
        <w:ind w:hanging="720"/>
        <w:rPr>
          <w:rFonts w:ascii="Times New Roman" w:hAnsi="Times New Roman"/>
          <w:sz w:val="24"/>
          <w:szCs w:val="24"/>
        </w:rPr>
      </w:pPr>
      <w:r>
        <w:rPr>
          <w:rFonts w:ascii="Times New Roman" w:hAnsi="Times New Roman"/>
          <w:sz w:val="24"/>
          <w:szCs w:val="24"/>
        </w:rPr>
        <w:t>TSC International</w:t>
      </w:r>
    </w:p>
    <w:p w:rsidR="00D767D5" w:rsidRDefault="00D767D5" w:rsidP="00D767D5">
      <w:pPr>
        <w:pStyle w:val="NoSpacing"/>
        <w:numPr>
          <w:ilvl w:val="0"/>
          <w:numId w:val="25"/>
        </w:numPr>
        <w:rPr>
          <w:rFonts w:ascii="Times New Roman" w:hAnsi="Times New Roman"/>
          <w:sz w:val="24"/>
          <w:szCs w:val="24"/>
        </w:rPr>
      </w:pPr>
      <w:r>
        <w:rPr>
          <w:rFonts w:ascii="Times New Roman" w:hAnsi="Times New Roman"/>
          <w:sz w:val="24"/>
          <w:szCs w:val="24"/>
        </w:rPr>
        <w:t>Serve as the coordinating center for TSC International (TSCi) activities, including website development and TSC Global Awareness Day on May 15.</w:t>
      </w:r>
    </w:p>
    <w:p w:rsidR="00D767D5" w:rsidRPr="00D767D5" w:rsidRDefault="00D767D5" w:rsidP="00D767D5">
      <w:pPr>
        <w:pStyle w:val="NoSpacing"/>
        <w:numPr>
          <w:ilvl w:val="0"/>
          <w:numId w:val="25"/>
        </w:numPr>
        <w:rPr>
          <w:rFonts w:ascii="Times New Roman" w:hAnsi="Times New Roman"/>
          <w:sz w:val="24"/>
          <w:szCs w:val="24"/>
        </w:rPr>
      </w:pPr>
      <w:r>
        <w:rPr>
          <w:rFonts w:ascii="Times New Roman" w:hAnsi="Times New Roman"/>
          <w:sz w:val="24"/>
          <w:szCs w:val="24"/>
        </w:rPr>
        <w:t>Secure continuing support for TSCi from private sources.</w:t>
      </w:r>
    </w:p>
    <w:p w:rsidR="00D767D5" w:rsidRDefault="00D767D5" w:rsidP="00D767D5">
      <w:pPr>
        <w:autoSpaceDE w:val="0"/>
        <w:autoSpaceDN w:val="0"/>
        <w:adjustRightInd w:val="0"/>
        <w:rPr>
          <w:rFonts w:ascii="Times New Roman" w:eastAsia="Calibri" w:hAnsi="Times New Roman"/>
          <w:b/>
        </w:rPr>
      </w:pPr>
    </w:p>
    <w:p w:rsidR="00D767D5" w:rsidRPr="00213074" w:rsidRDefault="00D767D5" w:rsidP="00D767D5">
      <w:pPr>
        <w:autoSpaceDE w:val="0"/>
        <w:autoSpaceDN w:val="0"/>
        <w:adjustRightInd w:val="0"/>
        <w:rPr>
          <w:rFonts w:ascii="Times New Roman" w:eastAsia="Calibri" w:hAnsi="Times New Roman"/>
          <w:b/>
        </w:rPr>
      </w:pPr>
      <w:r w:rsidRPr="00213074">
        <w:rPr>
          <w:rFonts w:ascii="Times New Roman" w:eastAsia="Calibri" w:hAnsi="Times New Roman"/>
          <w:b/>
        </w:rPr>
        <w:t>Outreach Goals</w:t>
      </w:r>
    </w:p>
    <w:p w:rsidR="00D767D5" w:rsidRPr="00213074" w:rsidRDefault="00D767D5" w:rsidP="00D767D5">
      <w:pPr>
        <w:numPr>
          <w:ilvl w:val="0"/>
          <w:numId w:val="35"/>
        </w:numPr>
        <w:ind w:left="360"/>
        <w:rPr>
          <w:rFonts w:ascii="Times New Roman" w:hAnsi="Times New Roman"/>
        </w:rPr>
      </w:pPr>
      <w:r w:rsidRPr="00213074">
        <w:rPr>
          <w:rFonts w:ascii="Times New Roman" w:hAnsi="Times New Roman"/>
        </w:rPr>
        <w:t>Increase reach of existing TSC Clinics by expanding the TSC Clinic Ambassadors to twelve clinics (currently in 10), utilizing the off-site TSC Clinic Ambassado</w:t>
      </w:r>
      <w:r>
        <w:rPr>
          <w:rFonts w:ascii="Times New Roman" w:hAnsi="Times New Roman"/>
        </w:rPr>
        <w:t xml:space="preserve">r model </w:t>
      </w:r>
      <w:r w:rsidRPr="00213074">
        <w:rPr>
          <w:rFonts w:ascii="Times New Roman" w:hAnsi="Times New Roman"/>
        </w:rPr>
        <w:t>when needed.</w:t>
      </w:r>
    </w:p>
    <w:p w:rsidR="00D767D5" w:rsidRPr="00213074" w:rsidRDefault="00D767D5" w:rsidP="00D767D5">
      <w:pPr>
        <w:numPr>
          <w:ilvl w:val="0"/>
          <w:numId w:val="35"/>
        </w:numPr>
        <w:ind w:left="360"/>
        <w:rPr>
          <w:rFonts w:ascii="Times New Roman" w:hAnsi="Times New Roman"/>
        </w:rPr>
      </w:pPr>
      <w:r w:rsidRPr="00213074">
        <w:rPr>
          <w:rFonts w:ascii="Times New Roman" w:hAnsi="Times New Roman"/>
        </w:rPr>
        <w:t>Encourage young adult involvement in the TS Alliance by developing a video that welcomes young adults and discusses how they can get involved, and posting it on the Young Adult webpage.</w:t>
      </w:r>
    </w:p>
    <w:p w:rsidR="00D767D5" w:rsidRPr="008F539F" w:rsidRDefault="00D767D5" w:rsidP="00D767D5">
      <w:pPr>
        <w:numPr>
          <w:ilvl w:val="0"/>
          <w:numId w:val="35"/>
        </w:numPr>
        <w:ind w:left="360"/>
        <w:rPr>
          <w:rFonts w:ascii="Times New Roman" w:hAnsi="Times New Roman"/>
        </w:rPr>
      </w:pPr>
      <w:r w:rsidRPr="00213074">
        <w:rPr>
          <w:rFonts w:ascii="Times New Roman" w:hAnsi="Times New Roman"/>
        </w:rPr>
        <w:t xml:space="preserve">Measure the impact of the World Conference on quality of life by conducting an online post-conference survey with 10% return in July 2015.  </w:t>
      </w:r>
    </w:p>
    <w:p w:rsidR="00D767D5" w:rsidRPr="00213074" w:rsidRDefault="00D767D5" w:rsidP="00D767D5">
      <w:pPr>
        <w:numPr>
          <w:ilvl w:val="0"/>
          <w:numId w:val="27"/>
        </w:numPr>
        <w:rPr>
          <w:rFonts w:ascii="Times New Roman" w:hAnsi="Times New Roman"/>
        </w:rPr>
      </w:pPr>
      <w:r w:rsidRPr="00213074">
        <w:rPr>
          <w:rFonts w:ascii="Times New Roman" w:hAnsi="Times New Roman"/>
        </w:rPr>
        <w:t xml:space="preserve">Survey will be sent to conference attendees and non-attendees to identify factors contributing to changes in quality of life of individuals with TSC and their families.  </w:t>
      </w:r>
    </w:p>
    <w:p w:rsidR="00D767D5" w:rsidRPr="00213074" w:rsidRDefault="00D767D5" w:rsidP="00D767D5">
      <w:pPr>
        <w:numPr>
          <w:ilvl w:val="0"/>
          <w:numId w:val="35"/>
        </w:numPr>
        <w:ind w:left="360"/>
        <w:rPr>
          <w:rFonts w:ascii="Times New Roman" w:hAnsi="Times New Roman"/>
        </w:rPr>
      </w:pPr>
      <w:r w:rsidRPr="00213074">
        <w:rPr>
          <w:rFonts w:ascii="Times New Roman" w:hAnsi="Times New Roman"/>
        </w:rPr>
        <w:t>Id</w:t>
      </w:r>
      <w:r>
        <w:rPr>
          <w:rFonts w:ascii="Times New Roman" w:hAnsi="Times New Roman"/>
        </w:rPr>
        <w:t>entify the needs of our Spanish-</w:t>
      </w:r>
      <w:r w:rsidRPr="00213074">
        <w:rPr>
          <w:rFonts w:ascii="Times New Roman" w:hAnsi="Times New Roman"/>
        </w:rPr>
        <w:t xml:space="preserve">speaking constituents by developing a Spanish Support Task Force. </w:t>
      </w:r>
    </w:p>
    <w:p w:rsidR="00D767D5" w:rsidRPr="00213074" w:rsidRDefault="00D767D5" w:rsidP="00D767D5">
      <w:pPr>
        <w:numPr>
          <w:ilvl w:val="0"/>
          <w:numId w:val="35"/>
        </w:numPr>
        <w:ind w:left="360"/>
        <w:rPr>
          <w:rFonts w:ascii="Times New Roman" w:hAnsi="Times New Roman"/>
        </w:rPr>
      </w:pPr>
      <w:r w:rsidRPr="00213074">
        <w:rPr>
          <w:rFonts w:ascii="Times New Roman" w:hAnsi="Times New Roman"/>
        </w:rPr>
        <w:t xml:space="preserve">Support families of dependent adults and transitioning young adults in their efforts to navigate state resources by increasing the number of Dependent Adult Transition Resource Coordinators by two (currently one pilot Coordinator in the state of LA).   </w:t>
      </w:r>
    </w:p>
    <w:p w:rsidR="00D767D5" w:rsidRPr="00213074" w:rsidRDefault="00D767D5" w:rsidP="00D767D5">
      <w:pPr>
        <w:numPr>
          <w:ilvl w:val="0"/>
          <w:numId w:val="35"/>
        </w:numPr>
        <w:ind w:left="360"/>
        <w:rPr>
          <w:rFonts w:ascii="Times New Roman" w:hAnsi="Times New Roman"/>
        </w:rPr>
      </w:pPr>
      <w:r w:rsidRPr="00213074">
        <w:rPr>
          <w:rFonts w:ascii="Times New Roman" w:hAnsi="Times New Roman"/>
        </w:rPr>
        <w:t>Develop strategies to educate families/individuals dealing with TSC in rural areas and</w:t>
      </w:r>
      <w:r>
        <w:rPr>
          <w:rFonts w:ascii="Times New Roman" w:hAnsi="Times New Roman"/>
        </w:rPr>
        <w:t xml:space="preserve"> other areas not serviced by </w:t>
      </w:r>
      <w:r w:rsidRPr="00213074">
        <w:rPr>
          <w:rFonts w:ascii="Times New Roman" w:hAnsi="Times New Roman"/>
        </w:rPr>
        <w:t>TSC Clinics, particularly in the areas of:</w:t>
      </w:r>
    </w:p>
    <w:p w:rsidR="00D767D5" w:rsidRPr="00213074" w:rsidRDefault="00D767D5" w:rsidP="00D767D5">
      <w:pPr>
        <w:numPr>
          <w:ilvl w:val="0"/>
          <w:numId w:val="26"/>
        </w:numPr>
        <w:tabs>
          <w:tab w:val="clear" w:pos="720"/>
          <w:tab w:val="num" w:pos="1080"/>
        </w:tabs>
        <w:rPr>
          <w:rFonts w:ascii="Times New Roman" w:hAnsi="Times New Roman"/>
        </w:rPr>
      </w:pPr>
      <w:r w:rsidRPr="00213074">
        <w:rPr>
          <w:rFonts w:ascii="Times New Roman" w:hAnsi="Times New Roman"/>
        </w:rPr>
        <w:t>Management and Treatment of TSC</w:t>
      </w:r>
    </w:p>
    <w:p w:rsidR="00D767D5" w:rsidRPr="00213074" w:rsidRDefault="00D767D5" w:rsidP="00D767D5">
      <w:pPr>
        <w:numPr>
          <w:ilvl w:val="0"/>
          <w:numId w:val="26"/>
        </w:numPr>
        <w:tabs>
          <w:tab w:val="clear" w:pos="720"/>
          <w:tab w:val="num" w:pos="1080"/>
        </w:tabs>
        <w:rPr>
          <w:rFonts w:ascii="Times New Roman" w:hAnsi="Times New Roman"/>
        </w:rPr>
      </w:pPr>
      <w:r w:rsidRPr="00213074">
        <w:rPr>
          <w:rFonts w:ascii="Times New Roman" w:hAnsi="Times New Roman"/>
        </w:rPr>
        <w:t>Educational Advocacy</w:t>
      </w:r>
    </w:p>
    <w:p w:rsidR="00D767D5" w:rsidRPr="00213074" w:rsidRDefault="00D767D5" w:rsidP="00D767D5">
      <w:pPr>
        <w:numPr>
          <w:ilvl w:val="0"/>
          <w:numId w:val="26"/>
        </w:numPr>
        <w:tabs>
          <w:tab w:val="clear" w:pos="720"/>
          <w:tab w:val="num" w:pos="1080"/>
        </w:tabs>
        <w:rPr>
          <w:rFonts w:ascii="Times New Roman" w:hAnsi="Times New Roman"/>
        </w:rPr>
      </w:pPr>
      <w:r w:rsidRPr="00213074">
        <w:rPr>
          <w:rFonts w:ascii="Times New Roman" w:hAnsi="Times New Roman"/>
        </w:rPr>
        <w:t>Emotional Support</w:t>
      </w:r>
    </w:p>
    <w:p w:rsidR="00D767D5" w:rsidRPr="00213074" w:rsidRDefault="00D767D5" w:rsidP="00D767D5">
      <w:pPr>
        <w:numPr>
          <w:ilvl w:val="0"/>
          <w:numId w:val="35"/>
        </w:numPr>
        <w:ind w:left="360"/>
        <w:rPr>
          <w:rFonts w:ascii="Times New Roman" w:hAnsi="Times New Roman"/>
        </w:rPr>
      </w:pPr>
      <w:r w:rsidRPr="00213074">
        <w:rPr>
          <w:rFonts w:ascii="Times New Roman" w:hAnsi="Times New Roman"/>
        </w:rPr>
        <w:t>Build awareness of best practice diagnosis and trea</w:t>
      </w:r>
      <w:r>
        <w:rPr>
          <w:rFonts w:ascii="Times New Roman" w:hAnsi="Times New Roman"/>
        </w:rPr>
        <w:t>tments for TSC among health</w:t>
      </w:r>
      <w:r w:rsidRPr="00213074">
        <w:rPr>
          <w:rFonts w:ascii="Times New Roman" w:hAnsi="Times New Roman"/>
        </w:rPr>
        <w:t>care, educational and other professionals, particularl</w:t>
      </w:r>
      <w:r>
        <w:rPr>
          <w:rFonts w:ascii="Times New Roman" w:hAnsi="Times New Roman"/>
        </w:rPr>
        <w:t xml:space="preserve">y medical professionals in </w:t>
      </w:r>
      <w:r w:rsidRPr="00213074">
        <w:rPr>
          <w:rFonts w:ascii="Times New Roman" w:hAnsi="Times New Roman"/>
        </w:rPr>
        <w:t>rural or other areas not serviced by a TSC clinic, and mental health professionals.</w:t>
      </w:r>
      <w:r w:rsidRPr="00213074">
        <w:rPr>
          <w:rFonts w:ascii="Times New Roman" w:hAnsi="Times New Roman"/>
          <w:vertAlign w:val="superscript"/>
        </w:rPr>
        <w:t>*</w:t>
      </w:r>
      <w:r w:rsidRPr="00213074">
        <w:rPr>
          <w:rFonts w:ascii="Times New Roman" w:hAnsi="Times New Roman"/>
        </w:rPr>
        <w:t xml:space="preserve"> </w:t>
      </w:r>
    </w:p>
    <w:p w:rsidR="00D767D5" w:rsidRPr="00213074" w:rsidRDefault="00D767D5" w:rsidP="00D767D5">
      <w:pPr>
        <w:numPr>
          <w:ilvl w:val="1"/>
          <w:numId w:val="37"/>
        </w:numPr>
        <w:ind w:left="720"/>
        <w:rPr>
          <w:rFonts w:ascii="Times New Roman" w:hAnsi="Times New Roman"/>
        </w:rPr>
      </w:pPr>
      <w:r w:rsidRPr="00213074">
        <w:rPr>
          <w:rFonts w:ascii="Times New Roman" w:hAnsi="Times New Roman"/>
        </w:rPr>
        <w:t xml:space="preserve">Distribute fact sheets on consensus guidelines and TSC-Associated Neuropsychiatric Disorders (TAND; when available) to the TSC community in an effort to educate community members and disseminate new guidelines to the professionals that serve them. </w:t>
      </w:r>
    </w:p>
    <w:p w:rsidR="00D767D5" w:rsidRPr="00213074" w:rsidRDefault="00D767D5" w:rsidP="00D767D5">
      <w:pPr>
        <w:numPr>
          <w:ilvl w:val="1"/>
          <w:numId w:val="37"/>
        </w:numPr>
        <w:ind w:left="720"/>
        <w:rPr>
          <w:rFonts w:ascii="Times New Roman" w:hAnsi="Times New Roman"/>
        </w:rPr>
      </w:pPr>
      <w:r w:rsidRPr="00213074">
        <w:rPr>
          <w:rFonts w:ascii="Times New Roman" w:hAnsi="Times New Roman"/>
        </w:rPr>
        <w:t>Promote professional collaboration between our TSC Clinics and other healthcare professionals in an effort to reach families.</w:t>
      </w:r>
    </w:p>
    <w:p w:rsidR="00D767D5" w:rsidRPr="00213074" w:rsidRDefault="00D767D5" w:rsidP="00D767D5">
      <w:pPr>
        <w:numPr>
          <w:ilvl w:val="0"/>
          <w:numId w:val="35"/>
        </w:numPr>
        <w:autoSpaceDE w:val="0"/>
        <w:autoSpaceDN w:val="0"/>
        <w:adjustRightInd w:val="0"/>
        <w:ind w:left="360"/>
        <w:rPr>
          <w:rFonts w:ascii="Times New Roman" w:eastAsia="Calibri" w:hAnsi="Times New Roman"/>
        </w:rPr>
      </w:pPr>
      <w:r w:rsidRPr="00213074">
        <w:rPr>
          <w:rFonts w:ascii="Times New Roman" w:eastAsia="Calibri" w:hAnsi="Times New Roman"/>
        </w:rPr>
        <w:t>Increase the number of adults and families affected by TSC that are represented in the TS Alliance database by a minimum of 1,000.</w:t>
      </w:r>
    </w:p>
    <w:p w:rsidR="00D767D5" w:rsidRPr="00231D11" w:rsidRDefault="00D767D5" w:rsidP="00D767D5">
      <w:pPr>
        <w:autoSpaceDE w:val="0"/>
        <w:autoSpaceDN w:val="0"/>
        <w:adjustRightInd w:val="0"/>
        <w:rPr>
          <w:rFonts w:eastAsia="Calibri" w:cs="TimesNewRomanPSMT"/>
        </w:rPr>
      </w:pPr>
    </w:p>
    <w:p w:rsidR="00D767D5" w:rsidRPr="008F539F" w:rsidRDefault="00D767D5" w:rsidP="00D767D5">
      <w:pPr>
        <w:rPr>
          <w:rFonts w:ascii="Times New Roman" w:hAnsi="Times New Roman"/>
          <w:i/>
        </w:rPr>
      </w:pPr>
      <w:r w:rsidRPr="008F539F">
        <w:rPr>
          <w:rFonts w:ascii="Times New Roman" w:hAnsi="Times New Roman"/>
          <w:i/>
        </w:rPr>
        <w:t>*Goal to be carried out in coordination with another committee(s).</w:t>
      </w:r>
    </w:p>
    <w:p w:rsidR="00D767D5" w:rsidRDefault="00D767D5" w:rsidP="00D767D5">
      <w:pPr>
        <w:rPr>
          <w:rFonts w:ascii="Times New Roman" w:eastAsia="Calibri" w:hAnsi="Times New Roman"/>
        </w:rPr>
      </w:pPr>
    </w:p>
    <w:p w:rsidR="00D767D5" w:rsidRPr="000D62C2" w:rsidRDefault="00D767D5" w:rsidP="00D767D5">
      <w:pPr>
        <w:rPr>
          <w:rFonts w:ascii="Times New Roman" w:eastAsia="Calibri" w:hAnsi="Times New Roman"/>
          <w:b/>
          <w:i/>
        </w:rPr>
      </w:pPr>
      <w:r w:rsidRPr="000D62C2">
        <w:rPr>
          <w:rFonts w:ascii="Times New Roman" w:eastAsia="Calibri" w:hAnsi="Times New Roman"/>
          <w:b/>
          <w:i/>
        </w:rPr>
        <w:t>Communications</w:t>
      </w:r>
    </w:p>
    <w:p w:rsidR="00D767D5" w:rsidRDefault="00D767D5" w:rsidP="00D767D5">
      <w:pPr>
        <w:rPr>
          <w:rFonts w:ascii="Times New Roman" w:eastAsia="Calibri" w:hAnsi="Times New Roman"/>
        </w:rPr>
      </w:pPr>
      <w:r>
        <w:rPr>
          <w:rFonts w:ascii="Times New Roman" w:eastAsia="Calibri" w:hAnsi="Times New Roman"/>
        </w:rPr>
        <w:t>Functions as a sub-committee of Outreach and works ad-hoc to support the work of other committees. For example:</w:t>
      </w:r>
    </w:p>
    <w:p w:rsidR="00D767D5" w:rsidRDefault="00D767D5" w:rsidP="00D767D5">
      <w:pPr>
        <w:rPr>
          <w:rFonts w:ascii="Times New Roman" w:eastAsia="Calibri" w:hAnsi="Times New Roman"/>
        </w:rPr>
      </w:pPr>
      <w:r>
        <w:rPr>
          <w:rFonts w:ascii="Times New Roman" w:eastAsia="Calibri" w:hAnsi="Times New Roman"/>
        </w:rPr>
        <w:tab/>
        <w:t>Science &amp; Medical</w:t>
      </w:r>
    </w:p>
    <w:p w:rsidR="00D767D5" w:rsidRDefault="00D767D5" w:rsidP="00D767D5">
      <w:pPr>
        <w:pStyle w:val="ListParagraph"/>
        <w:numPr>
          <w:ilvl w:val="0"/>
          <w:numId w:val="29"/>
        </w:numPr>
        <w:rPr>
          <w:rFonts w:ascii="Times New Roman" w:eastAsia="Calibri" w:hAnsi="Times New Roman"/>
        </w:rPr>
      </w:pPr>
      <w:r>
        <w:rPr>
          <w:rFonts w:ascii="Times New Roman" w:eastAsia="Calibri" w:hAnsi="Times New Roman"/>
        </w:rPr>
        <w:t>Work with department to assess current website navigation and to update relevant medical/science information as needed.</w:t>
      </w:r>
    </w:p>
    <w:p w:rsidR="00D767D5" w:rsidRDefault="00D767D5" w:rsidP="00D767D5">
      <w:pPr>
        <w:pStyle w:val="ListParagraph"/>
        <w:numPr>
          <w:ilvl w:val="0"/>
          <w:numId w:val="29"/>
        </w:numPr>
        <w:rPr>
          <w:rFonts w:ascii="Times New Roman" w:eastAsia="Calibri" w:hAnsi="Times New Roman"/>
        </w:rPr>
      </w:pPr>
      <w:r>
        <w:rPr>
          <w:rFonts w:ascii="Times New Roman" w:eastAsia="Calibri" w:hAnsi="Times New Roman"/>
        </w:rPr>
        <w:t>Help promote enrollment in TSC Natural History Database.</w:t>
      </w:r>
    </w:p>
    <w:p w:rsidR="00D767D5" w:rsidRDefault="00D767D5" w:rsidP="00D767D5">
      <w:pPr>
        <w:pStyle w:val="ListParagraph"/>
        <w:numPr>
          <w:ilvl w:val="0"/>
          <w:numId w:val="29"/>
        </w:numPr>
        <w:rPr>
          <w:rFonts w:ascii="Times New Roman" w:eastAsia="Calibri" w:hAnsi="Times New Roman"/>
        </w:rPr>
      </w:pPr>
      <w:r>
        <w:rPr>
          <w:rFonts w:ascii="Times New Roman" w:eastAsia="Calibri" w:hAnsi="Times New Roman"/>
        </w:rPr>
        <w:t>Promote clinical trial recruitment via social media and other methods as needed.</w:t>
      </w:r>
    </w:p>
    <w:p w:rsidR="00D767D5" w:rsidRPr="00B52CE6" w:rsidRDefault="00D767D5" w:rsidP="00D767D5">
      <w:pPr>
        <w:pStyle w:val="ListParagraph"/>
        <w:numPr>
          <w:ilvl w:val="0"/>
          <w:numId w:val="29"/>
        </w:numPr>
        <w:rPr>
          <w:rFonts w:ascii="Times New Roman" w:eastAsia="Calibri" w:hAnsi="Times New Roman"/>
        </w:rPr>
      </w:pPr>
      <w:r>
        <w:rPr>
          <w:rFonts w:ascii="Times New Roman" w:eastAsia="Calibri" w:hAnsi="Times New Roman"/>
        </w:rPr>
        <w:t>Support creation of and distribution of annual research report.</w:t>
      </w:r>
    </w:p>
    <w:p w:rsidR="00D767D5" w:rsidRDefault="00D767D5" w:rsidP="00D767D5">
      <w:pPr>
        <w:pStyle w:val="ListParagraph"/>
        <w:numPr>
          <w:ilvl w:val="0"/>
          <w:numId w:val="29"/>
        </w:numPr>
        <w:rPr>
          <w:rFonts w:ascii="Times New Roman" w:eastAsia="Calibri" w:hAnsi="Times New Roman"/>
        </w:rPr>
      </w:pPr>
      <w:r>
        <w:rPr>
          <w:rFonts w:ascii="Times New Roman" w:eastAsia="Calibri" w:hAnsi="Times New Roman"/>
        </w:rPr>
        <w:t>Promote registration and provide materials as needed for 2015 International TSC Research Conference.</w:t>
      </w:r>
    </w:p>
    <w:p w:rsidR="00D767D5" w:rsidRPr="00B52CE6" w:rsidRDefault="00D767D5" w:rsidP="00D767D5">
      <w:pPr>
        <w:pStyle w:val="ListParagraph"/>
        <w:numPr>
          <w:ilvl w:val="0"/>
          <w:numId w:val="29"/>
        </w:numPr>
        <w:rPr>
          <w:rFonts w:ascii="Times New Roman" w:eastAsia="Calibri" w:hAnsi="Times New Roman"/>
        </w:rPr>
      </w:pPr>
      <w:r>
        <w:rPr>
          <w:rFonts w:ascii="Times New Roman" w:eastAsia="Calibri" w:hAnsi="Times New Roman"/>
        </w:rPr>
        <w:t xml:space="preserve">Oversee </w:t>
      </w:r>
      <w:r w:rsidR="000660FB">
        <w:rPr>
          <w:rFonts w:ascii="Times New Roman" w:eastAsia="Calibri" w:hAnsi="Times New Roman"/>
        </w:rPr>
        <w:t>distribution of</w:t>
      </w:r>
      <w:r>
        <w:rPr>
          <w:rFonts w:ascii="Times New Roman" w:eastAsia="Calibri" w:hAnsi="Times New Roman"/>
        </w:rPr>
        <w:t xml:space="preserve"> TAND training featuring Petrus de Vries.</w:t>
      </w:r>
    </w:p>
    <w:p w:rsidR="00D767D5" w:rsidRDefault="00D767D5" w:rsidP="00D767D5">
      <w:pPr>
        <w:rPr>
          <w:rFonts w:ascii="Times New Roman" w:eastAsia="Calibri" w:hAnsi="Times New Roman"/>
        </w:rPr>
      </w:pPr>
    </w:p>
    <w:p w:rsidR="00D767D5" w:rsidRDefault="00D767D5" w:rsidP="00D767D5">
      <w:pPr>
        <w:ind w:firstLine="720"/>
        <w:rPr>
          <w:rFonts w:ascii="Times New Roman" w:eastAsia="Calibri" w:hAnsi="Times New Roman"/>
        </w:rPr>
      </w:pPr>
      <w:r>
        <w:rPr>
          <w:rFonts w:ascii="Times New Roman" w:eastAsia="Calibri" w:hAnsi="Times New Roman"/>
        </w:rPr>
        <w:t>Executive/Global Relations</w:t>
      </w:r>
    </w:p>
    <w:p w:rsidR="00D767D5" w:rsidRDefault="00D767D5" w:rsidP="00D767D5">
      <w:pPr>
        <w:pStyle w:val="ListParagraph"/>
        <w:numPr>
          <w:ilvl w:val="0"/>
          <w:numId w:val="30"/>
        </w:numPr>
        <w:rPr>
          <w:rFonts w:ascii="Times New Roman" w:eastAsia="Calibri" w:hAnsi="Times New Roman"/>
        </w:rPr>
      </w:pPr>
      <w:r w:rsidRPr="00B52CE6">
        <w:rPr>
          <w:rFonts w:ascii="Times New Roman" w:eastAsia="Calibri" w:hAnsi="Times New Roman"/>
        </w:rPr>
        <w:t>Manage TSCi website, promote TSC Global Awareness Day and support release of translated information as needed</w:t>
      </w:r>
    </w:p>
    <w:p w:rsidR="00D767D5" w:rsidRPr="00B52CE6" w:rsidRDefault="00D767D5" w:rsidP="00D767D5">
      <w:pPr>
        <w:pStyle w:val="ListParagraph"/>
        <w:numPr>
          <w:ilvl w:val="0"/>
          <w:numId w:val="30"/>
        </w:numPr>
        <w:rPr>
          <w:rFonts w:ascii="Times New Roman" w:eastAsia="Calibri" w:hAnsi="Times New Roman"/>
        </w:rPr>
      </w:pPr>
      <w:r>
        <w:rPr>
          <w:rFonts w:ascii="Times New Roman" w:eastAsia="Calibri" w:hAnsi="Times New Roman"/>
        </w:rPr>
        <w:t>Support TS Alliance of Israel communication efforts, website development.</w:t>
      </w:r>
    </w:p>
    <w:p w:rsidR="00D767D5" w:rsidRDefault="00D767D5" w:rsidP="00D767D5">
      <w:pPr>
        <w:rPr>
          <w:rFonts w:ascii="Times New Roman" w:eastAsia="Calibri" w:hAnsi="Times New Roman"/>
        </w:rPr>
      </w:pPr>
    </w:p>
    <w:p w:rsidR="00D767D5" w:rsidRDefault="00D767D5" w:rsidP="00D767D5">
      <w:pPr>
        <w:rPr>
          <w:rFonts w:ascii="Times New Roman" w:eastAsia="Calibri" w:hAnsi="Times New Roman"/>
        </w:rPr>
      </w:pPr>
      <w:r>
        <w:rPr>
          <w:rFonts w:ascii="Times New Roman" w:eastAsia="Calibri" w:hAnsi="Times New Roman"/>
        </w:rPr>
        <w:tab/>
        <w:t>Outreach</w:t>
      </w:r>
    </w:p>
    <w:p w:rsidR="00D767D5" w:rsidRDefault="00D767D5" w:rsidP="00D767D5">
      <w:pPr>
        <w:pStyle w:val="ListParagraph"/>
        <w:numPr>
          <w:ilvl w:val="0"/>
          <w:numId w:val="28"/>
        </w:numPr>
        <w:rPr>
          <w:rFonts w:ascii="Times New Roman" w:eastAsia="Calibri" w:hAnsi="Times New Roman"/>
        </w:rPr>
      </w:pPr>
      <w:r>
        <w:rPr>
          <w:rFonts w:ascii="Times New Roman" w:eastAsia="Calibri" w:hAnsi="Times New Roman"/>
        </w:rPr>
        <w:t>Oversee production of new video for Young Adult webpage.</w:t>
      </w:r>
    </w:p>
    <w:p w:rsidR="00D767D5" w:rsidRDefault="00D767D5" w:rsidP="00D767D5">
      <w:pPr>
        <w:pStyle w:val="ListParagraph"/>
        <w:numPr>
          <w:ilvl w:val="0"/>
          <w:numId w:val="28"/>
        </w:numPr>
        <w:rPr>
          <w:rFonts w:ascii="Times New Roman" w:eastAsia="Calibri" w:hAnsi="Times New Roman"/>
        </w:rPr>
      </w:pPr>
      <w:r>
        <w:rPr>
          <w:rFonts w:ascii="Times New Roman" w:eastAsia="Calibri" w:hAnsi="Times New Roman"/>
        </w:rPr>
        <w:t>Oversee production of new video on Infantile Spasms with updated information on early diagnosis and treatment.</w:t>
      </w:r>
    </w:p>
    <w:p w:rsidR="00D767D5" w:rsidRDefault="00D767D5" w:rsidP="00D767D5">
      <w:pPr>
        <w:pStyle w:val="ListParagraph"/>
        <w:numPr>
          <w:ilvl w:val="0"/>
          <w:numId w:val="28"/>
        </w:numPr>
        <w:rPr>
          <w:rFonts w:ascii="Times New Roman" w:eastAsia="Calibri" w:hAnsi="Times New Roman"/>
        </w:rPr>
      </w:pPr>
      <w:r>
        <w:rPr>
          <w:rFonts w:ascii="Times New Roman" w:eastAsia="Calibri" w:hAnsi="Times New Roman"/>
        </w:rPr>
        <w:t>Implement campaign to heighten awareness and physician education during Infantile Spasms Awareness Week.</w:t>
      </w:r>
    </w:p>
    <w:p w:rsidR="00D767D5" w:rsidRDefault="00D767D5" w:rsidP="00D767D5">
      <w:pPr>
        <w:pStyle w:val="ListParagraph"/>
        <w:numPr>
          <w:ilvl w:val="0"/>
          <w:numId w:val="28"/>
        </w:numPr>
        <w:rPr>
          <w:rFonts w:ascii="Times New Roman" w:eastAsia="Calibri" w:hAnsi="Times New Roman"/>
        </w:rPr>
      </w:pPr>
      <w:r>
        <w:rPr>
          <w:rFonts w:ascii="Times New Roman" w:eastAsia="Calibri" w:hAnsi="Times New Roman"/>
        </w:rPr>
        <w:t>Use social media and website tools to capture and increase number of people in TS Alliance database by 1,000 and to provide support and information as needed.</w:t>
      </w:r>
    </w:p>
    <w:p w:rsidR="00D767D5" w:rsidRDefault="00D767D5" w:rsidP="00D767D5">
      <w:pPr>
        <w:pStyle w:val="ListParagraph"/>
        <w:numPr>
          <w:ilvl w:val="0"/>
          <w:numId w:val="28"/>
        </w:numPr>
        <w:rPr>
          <w:rFonts w:ascii="Times New Roman" w:eastAsia="Calibri" w:hAnsi="Times New Roman"/>
        </w:rPr>
      </w:pPr>
      <w:r>
        <w:rPr>
          <w:rFonts w:ascii="Times New Roman" w:eastAsia="Calibri" w:hAnsi="Times New Roman"/>
        </w:rPr>
        <w:t>Work with The Matale Line to assess current branding messaging and update/change as needed.</w:t>
      </w:r>
    </w:p>
    <w:p w:rsidR="00D767D5" w:rsidRDefault="00D767D5" w:rsidP="00D767D5">
      <w:pPr>
        <w:pStyle w:val="ListParagraph"/>
        <w:numPr>
          <w:ilvl w:val="0"/>
          <w:numId w:val="28"/>
        </w:numPr>
        <w:rPr>
          <w:rFonts w:ascii="Times New Roman" w:eastAsia="Calibri" w:hAnsi="Times New Roman"/>
        </w:rPr>
      </w:pPr>
      <w:r>
        <w:rPr>
          <w:rFonts w:ascii="Times New Roman" w:eastAsia="Calibri" w:hAnsi="Times New Roman"/>
        </w:rPr>
        <w:t>Oversee update of annual State of TSC Communities report.</w:t>
      </w:r>
    </w:p>
    <w:p w:rsidR="00D767D5" w:rsidRDefault="00D767D5" w:rsidP="00D767D5">
      <w:pPr>
        <w:rPr>
          <w:rFonts w:ascii="Times New Roman" w:eastAsia="Calibri" w:hAnsi="Times New Roman"/>
        </w:rPr>
      </w:pPr>
    </w:p>
    <w:p w:rsidR="00D767D5" w:rsidRDefault="00D767D5" w:rsidP="00D767D5">
      <w:pPr>
        <w:ind w:left="720"/>
        <w:rPr>
          <w:rFonts w:ascii="Times New Roman" w:eastAsia="Calibri" w:hAnsi="Times New Roman"/>
        </w:rPr>
      </w:pPr>
      <w:r>
        <w:rPr>
          <w:rFonts w:ascii="Times New Roman" w:eastAsia="Calibri" w:hAnsi="Times New Roman"/>
        </w:rPr>
        <w:t>Government Relations</w:t>
      </w:r>
    </w:p>
    <w:p w:rsidR="00D767D5" w:rsidRDefault="00D767D5" w:rsidP="00D767D5">
      <w:pPr>
        <w:pStyle w:val="ListParagraph"/>
        <w:numPr>
          <w:ilvl w:val="0"/>
          <w:numId w:val="31"/>
        </w:numPr>
        <w:rPr>
          <w:rFonts w:ascii="Times New Roman" w:eastAsia="Calibri" w:hAnsi="Times New Roman"/>
        </w:rPr>
      </w:pPr>
      <w:r>
        <w:rPr>
          <w:rFonts w:ascii="Times New Roman" w:eastAsia="Calibri" w:hAnsi="Times New Roman"/>
        </w:rPr>
        <w:t>Promote Government Action Team participation.</w:t>
      </w:r>
    </w:p>
    <w:p w:rsidR="00D767D5" w:rsidRDefault="00D767D5" w:rsidP="00D767D5">
      <w:pPr>
        <w:pStyle w:val="ListParagraph"/>
        <w:numPr>
          <w:ilvl w:val="0"/>
          <w:numId w:val="31"/>
        </w:numPr>
        <w:rPr>
          <w:rFonts w:ascii="Times New Roman" w:eastAsia="Calibri" w:hAnsi="Times New Roman"/>
        </w:rPr>
      </w:pPr>
      <w:r>
        <w:rPr>
          <w:rFonts w:ascii="Times New Roman" w:eastAsia="Calibri" w:hAnsi="Times New Roman"/>
        </w:rPr>
        <w:t>Edit and post March on Capitol Hill materials as needed.</w:t>
      </w:r>
    </w:p>
    <w:p w:rsidR="00D767D5" w:rsidRDefault="00D767D5" w:rsidP="00D767D5">
      <w:pPr>
        <w:rPr>
          <w:rFonts w:ascii="Times New Roman" w:eastAsia="Calibri" w:hAnsi="Times New Roman"/>
        </w:rPr>
      </w:pPr>
    </w:p>
    <w:p w:rsidR="00D767D5" w:rsidRDefault="00D767D5" w:rsidP="00D767D5">
      <w:pPr>
        <w:ind w:left="720"/>
        <w:rPr>
          <w:rFonts w:ascii="Times New Roman" w:eastAsia="Calibri" w:hAnsi="Times New Roman"/>
        </w:rPr>
      </w:pPr>
      <w:r>
        <w:rPr>
          <w:rFonts w:ascii="Times New Roman" w:eastAsia="Calibri" w:hAnsi="Times New Roman"/>
        </w:rPr>
        <w:t>Development</w:t>
      </w:r>
    </w:p>
    <w:p w:rsidR="00D767D5" w:rsidRDefault="00D767D5" w:rsidP="00D767D5">
      <w:pPr>
        <w:pStyle w:val="ListParagraph"/>
        <w:numPr>
          <w:ilvl w:val="0"/>
          <w:numId w:val="32"/>
        </w:numPr>
        <w:rPr>
          <w:rFonts w:ascii="Times New Roman" w:eastAsia="Calibri" w:hAnsi="Times New Roman"/>
        </w:rPr>
      </w:pPr>
      <w:r>
        <w:rPr>
          <w:rFonts w:ascii="Times New Roman" w:eastAsia="Calibri" w:hAnsi="Times New Roman"/>
        </w:rPr>
        <w:t>Oversee branding of new Unlock the Cure ACT Now! campaign, hone messaging, help create needed materials and promote as needed.</w:t>
      </w:r>
    </w:p>
    <w:p w:rsidR="00D767D5" w:rsidRDefault="00D767D5" w:rsidP="00D767D5">
      <w:pPr>
        <w:pStyle w:val="ListParagraph"/>
        <w:numPr>
          <w:ilvl w:val="0"/>
          <w:numId w:val="32"/>
        </w:numPr>
        <w:rPr>
          <w:rFonts w:ascii="Times New Roman" w:eastAsia="Calibri" w:hAnsi="Times New Roman"/>
        </w:rPr>
      </w:pPr>
      <w:r>
        <w:rPr>
          <w:rFonts w:ascii="Times New Roman" w:eastAsia="Calibri" w:hAnsi="Times New Roman"/>
        </w:rPr>
        <w:t>Support implementation of Luminate platform; ensure all communications via new system are branded and consistent.</w:t>
      </w:r>
    </w:p>
    <w:p w:rsidR="00D767D5" w:rsidRDefault="00D767D5" w:rsidP="00D767D5">
      <w:pPr>
        <w:pStyle w:val="ListParagraph"/>
        <w:numPr>
          <w:ilvl w:val="0"/>
          <w:numId w:val="32"/>
        </w:numPr>
        <w:rPr>
          <w:rFonts w:ascii="Times New Roman" w:eastAsia="Calibri" w:hAnsi="Times New Roman"/>
        </w:rPr>
      </w:pPr>
      <w:r>
        <w:rPr>
          <w:rFonts w:ascii="Times New Roman" w:eastAsia="Calibri" w:hAnsi="Times New Roman"/>
        </w:rPr>
        <w:t>Promote major events such as Step Forward to Cure TSC, Comedy for a Cure, Philadelphia Food and Wine, and Four Decades One Community play roadshow.</w:t>
      </w:r>
    </w:p>
    <w:p w:rsidR="00D767D5" w:rsidRDefault="00D767D5" w:rsidP="00D767D5">
      <w:pPr>
        <w:pStyle w:val="ListParagraph"/>
        <w:numPr>
          <w:ilvl w:val="0"/>
          <w:numId w:val="32"/>
        </w:numPr>
        <w:rPr>
          <w:rFonts w:ascii="Times New Roman" w:eastAsia="Calibri" w:hAnsi="Times New Roman"/>
        </w:rPr>
      </w:pPr>
      <w:r>
        <w:rPr>
          <w:rFonts w:ascii="Times New Roman" w:eastAsia="Calibri" w:hAnsi="Times New Roman"/>
        </w:rPr>
        <w:t>Edit and create support materials as needed for any fundraising efforts.</w:t>
      </w:r>
    </w:p>
    <w:p w:rsidR="00D767D5" w:rsidRDefault="00D767D5" w:rsidP="00D767D5">
      <w:pPr>
        <w:pStyle w:val="ListParagraph"/>
        <w:numPr>
          <w:ilvl w:val="0"/>
          <w:numId w:val="32"/>
        </w:numPr>
        <w:rPr>
          <w:rFonts w:ascii="Times New Roman" w:eastAsia="Calibri" w:hAnsi="Times New Roman"/>
        </w:rPr>
      </w:pPr>
      <w:r>
        <w:rPr>
          <w:rFonts w:ascii="Times New Roman" w:eastAsia="Calibri" w:hAnsi="Times New Roman"/>
        </w:rPr>
        <w:t>Write and produce direct mail appeals.</w:t>
      </w:r>
    </w:p>
    <w:p w:rsidR="00D767D5" w:rsidRDefault="00D767D5" w:rsidP="00D767D5">
      <w:pPr>
        <w:pStyle w:val="ListParagraph"/>
        <w:numPr>
          <w:ilvl w:val="0"/>
          <w:numId w:val="32"/>
        </w:numPr>
        <w:rPr>
          <w:rFonts w:ascii="Times New Roman" w:eastAsia="Calibri" w:hAnsi="Times New Roman"/>
        </w:rPr>
      </w:pPr>
      <w:r>
        <w:rPr>
          <w:rFonts w:ascii="Times New Roman" w:eastAsia="Calibri" w:hAnsi="Times New Roman"/>
        </w:rPr>
        <w:t>Endowment: help edit newsletter and other materials when needed.</w:t>
      </w:r>
    </w:p>
    <w:p w:rsidR="00D767D5" w:rsidRDefault="00D767D5" w:rsidP="00D767D5">
      <w:pPr>
        <w:rPr>
          <w:rFonts w:ascii="Times New Roman" w:eastAsia="Calibri" w:hAnsi="Times New Roman"/>
        </w:rPr>
      </w:pPr>
    </w:p>
    <w:p w:rsidR="00D767D5" w:rsidRDefault="00D767D5" w:rsidP="00D767D5">
      <w:pPr>
        <w:ind w:left="720"/>
        <w:rPr>
          <w:rFonts w:ascii="Times New Roman" w:eastAsia="Calibri" w:hAnsi="Times New Roman"/>
        </w:rPr>
      </w:pPr>
      <w:r>
        <w:rPr>
          <w:rFonts w:ascii="Times New Roman" w:eastAsia="Calibri" w:hAnsi="Times New Roman"/>
        </w:rPr>
        <w:t>Finance</w:t>
      </w:r>
    </w:p>
    <w:p w:rsidR="00D767D5" w:rsidRDefault="00D767D5" w:rsidP="00D767D5">
      <w:pPr>
        <w:pStyle w:val="ListParagraph"/>
        <w:numPr>
          <w:ilvl w:val="0"/>
          <w:numId w:val="33"/>
        </w:numPr>
        <w:rPr>
          <w:rFonts w:ascii="Times New Roman" w:eastAsia="Calibri" w:hAnsi="Times New Roman"/>
        </w:rPr>
      </w:pPr>
      <w:r>
        <w:rPr>
          <w:rFonts w:ascii="Times New Roman" w:eastAsia="Calibri" w:hAnsi="Times New Roman"/>
        </w:rPr>
        <w:t>Write and produce FY14 annual report according to bylaws.</w:t>
      </w:r>
    </w:p>
    <w:p w:rsidR="00D767D5" w:rsidRDefault="00D767D5" w:rsidP="00D767D5">
      <w:pPr>
        <w:pStyle w:val="ListParagraph"/>
        <w:numPr>
          <w:ilvl w:val="0"/>
          <w:numId w:val="33"/>
        </w:numPr>
        <w:rPr>
          <w:rFonts w:ascii="Times New Roman" w:eastAsia="Calibri" w:hAnsi="Times New Roman"/>
        </w:rPr>
      </w:pPr>
      <w:r>
        <w:rPr>
          <w:rFonts w:ascii="Times New Roman" w:eastAsia="Calibri" w:hAnsi="Times New Roman"/>
        </w:rPr>
        <w:t>Oversee strategic plan progress report.</w:t>
      </w:r>
    </w:p>
    <w:p w:rsidR="00D767D5" w:rsidRDefault="00D767D5" w:rsidP="00D767D5">
      <w:pPr>
        <w:pStyle w:val="ListParagraph"/>
        <w:numPr>
          <w:ilvl w:val="0"/>
          <w:numId w:val="33"/>
        </w:numPr>
        <w:rPr>
          <w:rFonts w:ascii="Times New Roman" w:eastAsia="Calibri" w:hAnsi="Times New Roman"/>
        </w:rPr>
      </w:pPr>
      <w:r>
        <w:rPr>
          <w:rFonts w:ascii="Times New Roman" w:eastAsia="Calibri" w:hAnsi="Times New Roman"/>
        </w:rPr>
        <w:t>Support implementation of Theory of Change process and develop web page and other materials as needed.</w:t>
      </w:r>
    </w:p>
    <w:p w:rsidR="00D767D5" w:rsidRDefault="00D767D5" w:rsidP="00D767D5">
      <w:pPr>
        <w:ind w:left="720"/>
        <w:rPr>
          <w:rFonts w:ascii="Times New Roman" w:eastAsia="Calibri" w:hAnsi="Times New Roman"/>
        </w:rPr>
      </w:pPr>
    </w:p>
    <w:p w:rsidR="00D767D5" w:rsidRDefault="00D767D5" w:rsidP="00D767D5">
      <w:pPr>
        <w:ind w:left="720"/>
        <w:rPr>
          <w:rFonts w:ascii="Times New Roman" w:eastAsia="Calibri" w:hAnsi="Times New Roman"/>
        </w:rPr>
      </w:pPr>
      <w:r>
        <w:rPr>
          <w:rFonts w:ascii="Times New Roman" w:eastAsia="Calibri" w:hAnsi="Times New Roman"/>
        </w:rPr>
        <w:t>Nominating</w:t>
      </w:r>
    </w:p>
    <w:p w:rsidR="00D767D5" w:rsidRPr="00D767D5" w:rsidRDefault="00D767D5" w:rsidP="00D767D5">
      <w:pPr>
        <w:pStyle w:val="ListParagraph"/>
        <w:numPr>
          <w:ilvl w:val="0"/>
          <w:numId w:val="34"/>
        </w:numPr>
        <w:rPr>
          <w:rFonts w:ascii="Times New Roman" w:eastAsia="Calibri" w:hAnsi="Times New Roman"/>
        </w:rPr>
      </w:pPr>
      <w:r>
        <w:rPr>
          <w:rFonts w:ascii="Times New Roman" w:eastAsia="Calibri" w:hAnsi="Times New Roman"/>
        </w:rPr>
        <w:t>Write and oversee production/mailing of annual board ballot.</w:t>
      </w:r>
    </w:p>
    <w:p w:rsidR="00D767D5" w:rsidRPr="005D391A" w:rsidRDefault="00D767D5" w:rsidP="00D767D5">
      <w:pPr>
        <w:pStyle w:val="Heading3"/>
        <w:rPr>
          <w:rFonts w:ascii="Times New Roman" w:hAnsi="Times New Roman"/>
          <w:color w:val="auto"/>
          <w:sz w:val="24"/>
          <w:szCs w:val="24"/>
        </w:rPr>
      </w:pPr>
      <w:r w:rsidRPr="005D391A">
        <w:rPr>
          <w:rFonts w:ascii="Times New Roman" w:hAnsi="Times New Roman"/>
          <w:color w:val="auto"/>
          <w:sz w:val="24"/>
          <w:szCs w:val="24"/>
        </w:rPr>
        <w:t>Government Relations Committee</w:t>
      </w:r>
      <w:r>
        <w:rPr>
          <w:rFonts w:ascii="Times New Roman" w:hAnsi="Times New Roman"/>
          <w:color w:val="auto"/>
          <w:sz w:val="24"/>
          <w:szCs w:val="24"/>
        </w:rPr>
        <w:t xml:space="preserve"> </w:t>
      </w:r>
    </w:p>
    <w:p w:rsidR="00495DD0" w:rsidRPr="00D65787" w:rsidRDefault="00D767D5" w:rsidP="00D767D5">
      <w:pPr>
        <w:numPr>
          <w:ilvl w:val="0"/>
          <w:numId w:val="7"/>
        </w:numPr>
        <w:ind w:left="360"/>
        <w:contextualSpacing/>
        <w:rPr>
          <w:rFonts w:ascii="Times New Roman" w:hAnsi="Times New Roman"/>
        </w:rPr>
      </w:pPr>
      <w:r w:rsidRPr="00D65787">
        <w:rPr>
          <w:rFonts w:ascii="Times New Roman" w:hAnsi="Times New Roman"/>
        </w:rPr>
        <w:t>Recruit, educate, and empower a premiere constituent advocacy group to advance TSC initiatives at federal, state, and/or district levels.</w:t>
      </w:r>
      <w:r w:rsidR="00495DD0" w:rsidRPr="00D65787">
        <w:rPr>
          <w:rFonts w:ascii="Times New Roman" w:hAnsi="Times New Roman"/>
        </w:rPr>
        <w:t xml:space="preserve">  </w:t>
      </w:r>
    </w:p>
    <w:p w:rsidR="00D65787" w:rsidRPr="00D65787" w:rsidRDefault="00495DD0" w:rsidP="00D65787">
      <w:pPr>
        <w:numPr>
          <w:ilvl w:val="0"/>
          <w:numId w:val="38"/>
        </w:numPr>
        <w:contextualSpacing/>
        <w:rPr>
          <w:rFonts w:ascii="Times New Roman" w:hAnsi="Times New Roman"/>
        </w:rPr>
      </w:pPr>
      <w:r w:rsidRPr="00D65787">
        <w:rPr>
          <w:rFonts w:ascii="Times New Roman" w:hAnsi="Times New Roman"/>
        </w:rPr>
        <w:t>Recruit a minimum of 10 state coordinators</w:t>
      </w:r>
      <w:r w:rsidR="00D65787" w:rsidRPr="00D65787">
        <w:rPr>
          <w:rFonts w:ascii="Times New Roman" w:hAnsi="Times New Roman"/>
        </w:rPr>
        <w:t>.</w:t>
      </w:r>
    </w:p>
    <w:p w:rsidR="00D65787" w:rsidRPr="00D65787" w:rsidRDefault="00D65787" w:rsidP="00D65787">
      <w:pPr>
        <w:numPr>
          <w:ilvl w:val="0"/>
          <w:numId w:val="38"/>
        </w:numPr>
        <w:contextualSpacing/>
        <w:rPr>
          <w:rFonts w:ascii="Times New Roman" w:hAnsi="Times New Roman"/>
        </w:rPr>
      </w:pPr>
      <w:r w:rsidRPr="00D65787">
        <w:rPr>
          <w:rFonts w:ascii="Times New Roman" w:hAnsi="Times New Roman"/>
        </w:rPr>
        <w:t>E</w:t>
      </w:r>
      <w:r w:rsidR="00495DD0" w:rsidRPr="00D65787">
        <w:rPr>
          <w:rFonts w:ascii="Times New Roman" w:hAnsi="Times New Roman"/>
        </w:rPr>
        <w:t>ducate (pre-train) each new community advocate one-on-one prior to coming to DC and assign mentors for the March on Capitol Hill</w:t>
      </w:r>
      <w:r w:rsidRPr="00D65787">
        <w:rPr>
          <w:rFonts w:ascii="Times New Roman" w:hAnsi="Times New Roman"/>
        </w:rPr>
        <w:t>.</w:t>
      </w:r>
      <w:r w:rsidR="00495DD0" w:rsidRPr="00D65787">
        <w:rPr>
          <w:rFonts w:ascii="Times New Roman" w:hAnsi="Times New Roman"/>
        </w:rPr>
        <w:t xml:space="preserve"> </w:t>
      </w:r>
    </w:p>
    <w:p w:rsidR="00D767D5" w:rsidRPr="00D65787" w:rsidRDefault="00D65787" w:rsidP="00D65787">
      <w:pPr>
        <w:numPr>
          <w:ilvl w:val="0"/>
          <w:numId w:val="38"/>
        </w:numPr>
        <w:contextualSpacing/>
        <w:rPr>
          <w:rFonts w:ascii="Times New Roman" w:hAnsi="Times New Roman"/>
        </w:rPr>
      </w:pPr>
      <w:r w:rsidRPr="00D65787">
        <w:rPr>
          <w:rFonts w:ascii="Times New Roman" w:hAnsi="Times New Roman"/>
        </w:rPr>
        <w:t>E</w:t>
      </w:r>
      <w:r w:rsidR="00495DD0" w:rsidRPr="00D65787">
        <w:rPr>
          <w:rFonts w:ascii="Times New Roman" w:hAnsi="Times New Roman"/>
        </w:rPr>
        <w:t xml:space="preserve">mpower state coordinators to conduct additional follow-up </w:t>
      </w:r>
      <w:r>
        <w:rPr>
          <w:rFonts w:ascii="Times New Roman" w:hAnsi="Times New Roman"/>
        </w:rPr>
        <w:t xml:space="preserve">with </w:t>
      </w:r>
      <w:r w:rsidRPr="00D65787">
        <w:rPr>
          <w:rFonts w:ascii="Times New Roman" w:hAnsi="Times New Roman"/>
        </w:rPr>
        <w:t>local visits</w:t>
      </w:r>
      <w:r w:rsidR="00495DD0" w:rsidRPr="00D65787">
        <w:rPr>
          <w:rFonts w:ascii="Times New Roman" w:hAnsi="Times New Roman"/>
        </w:rPr>
        <w:t xml:space="preserve"> based on feedback forms from DC visits.</w:t>
      </w:r>
    </w:p>
    <w:p w:rsidR="00D767D5" w:rsidRDefault="00D767D5" w:rsidP="00D767D5">
      <w:pPr>
        <w:numPr>
          <w:ilvl w:val="0"/>
          <w:numId w:val="7"/>
        </w:numPr>
        <w:ind w:left="360"/>
        <w:contextualSpacing/>
        <w:rPr>
          <w:rFonts w:ascii="Times New Roman" w:hAnsi="Times New Roman"/>
        </w:rPr>
      </w:pPr>
      <w:r>
        <w:rPr>
          <w:rFonts w:ascii="Times New Roman" w:hAnsi="Times New Roman"/>
        </w:rPr>
        <w:t>Continue advocacy to m</w:t>
      </w:r>
      <w:r w:rsidRPr="002F56BB">
        <w:rPr>
          <w:rFonts w:ascii="Times New Roman" w:hAnsi="Times New Roman"/>
        </w:rPr>
        <w:t>aintain Tuberous Sclerosis Complex Research Program (TSCRP) funding in the Department of Defense (DoD) budget.</w:t>
      </w:r>
    </w:p>
    <w:p w:rsidR="00D767D5" w:rsidRDefault="00D767D5" w:rsidP="00D767D5">
      <w:pPr>
        <w:pStyle w:val="NormalWeb"/>
        <w:numPr>
          <w:ilvl w:val="0"/>
          <w:numId w:val="9"/>
        </w:numPr>
        <w:spacing w:before="0" w:beforeAutospacing="0" w:after="0" w:afterAutospacing="0"/>
      </w:pPr>
      <w:r>
        <w:t>Pilot program with LAM Foundation to partner on ways to increase funding beginning with its participation during the March on the Hill.</w:t>
      </w:r>
    </w:p>
    <w:p w:rsidR="00D767D5" w:rsidRDefault="00D767D5" w:rsidP="00D767D5">
      <w:pPr>
        <w:pStyle w:val="NormalWeb"/>
        <w:numPr>
          <w:ilvl w:val="0"/>
          <w:numId w:val="9"/>
        </w:numPr>
        <w:spacing w:before="0" w:beforeAutospacing="0" w:after="0" w:afterAutospacing="0"/>
      </w:pPr>
      <w:r>
        <w:t>Assess whether additional organizations associated with the NIH Rare Disease Consortium (PTEN and Phelan McDerm</w:t>
      </w:r>
      <w:r w:rsidR="000660FB">
        <w:t>id</w:t>
      </w:r>
      <w:r>
        <w:t xml:space="preserve"> Syndrome) would be interested in partnering for increased funding. </w:t>
      </w:r>
    </w:p>
    <w:p w:rsidR="00D767D5" w:rsidRDefault="00D767D5" w:rsidP="00D767D5">
      <w:pPr>
        <w:numPr>
          <w:ilvl w:val="0"/>
          <w:numId w:val="7"/>
        </w:numPr>
        <w:ind w:left="360"/>
        <w:rPr>
          <w:rFonts w:ascii="Times New Roman" w:eastAsia="Calibri" w:hAnsi="Times New Roman"/>
        </w:rPr>
      </w:pPr>
      <w:r w:rsidRPr="002F56BB">
        <w:rPr>
          <w:rFonts w:ascii="Times New Roman" w:eastAsia="Calibri" w:hAnsi="Times New Roman"/>
        </w:rPr>
        <w:t>Advocate for Report language regarding importance of TSC/TSC research in</w:t>
      </w:r>
      <w:r>
        <w:rPr>
          <w:rFonts w:ascii="Times New Roman" w:eastAsia="Calibri" w:hAnsi="Times New Roman"/>
        </w:rPr>
        <w:t xml:space="preserve"> HHS Bill. </w:t>
      </w:r>
    </w:p>
    <w:p w:rsidR="00D767D5" w:rsidRDefault="00D767D5" w:rsidP="00D767D5">
      <w:pPr>
        <w:numPr>
          <w:ilvl w:val="0"/>
          <w:numId w:val="7"/>
        </w:numPr>
        <w:ind w:left="360"/>
        <w:contextualSpacing/>
        <w:rPr>
          <w:rFonts w:ascii="Times New Roman" w:hAnsi="Times New Roman"/>
        </w:rPr>
      </w:pPr>
      <w:r w:rsidRPr="002F56BB">
        <w:rPr>
          <w:rFonts w:ascii="Times New Roman" w:hAnsi="Times New Roman"/>
        </w:rPr>
        <w:t>Build relationships to advocate for increased financial support of TSC initiatives from Department of Health and Human Services</w:t>
      </w:r>
      <w:r>
        <w:rPr>
          <w:rFonts w:ascii="Times New Roman" w:hAnsi="Times New Roman"/>
        </w:rPr>
        <w:t xml:space="preserve"> including NIH, HRSA, PCORi, CDC, and FDA. </w:t>
      </w:r>
    </w:p>
    <w:p w:rsidR="00D767D5" w:rsidRDefault="00D767D5" w:rsidP="00D767D5">
      <w:pPr>
        <w:numPr>
          <w:ilvl w:val="1"/>
          <w:numId w:val="7"/>
        </w:numPr>
        <w:ind w:left="720"/>
        <w:contextualSpacing/>
        <w:rPr>
          <w:rFonts w:ascii="Times New Roman" w:hAnsi="Times New Roman"/>
        </w:rPr>
      </w:pPr>
      <w:r>
        <w:rPr>
          <w:rFonts w:ascii="Times New Roman" w:hAnsi="Times New Roman"/>
        </w:rPr>
        <w:t>Meet with FDA’s Office of Professional Affairs and Stakeholders Engagement to discuss plans to organize a Patient Focused Drug Development meeting.</w:t>
      </w:r>
    </w:p>
    <w:p w:rsidR="00D767D5" w:rsidRPr="002F56BB" w:rsidRDefault="00D767D5" w:rsidP="00D767D5">
      <w:pPr>
        <w:numPr>
          <w:ilvl w:val="1"/>
          <w:numId w:val="7"/>
        </w:numPr>
        <w:ind w:left="720"/>
        <w:contextualSpacing/>
        <w:rPr>
          <w:rFonts w:ascii="Times New Roman" w:hAnsi="Times New Roman"/>
        </w:rPr>
      </w:pPr>
      <w:r>
        <w:rPr>
          <w:rFonts w:ascii="Times New Roman" w:hAnsi="Times New Roman"/>
        </w:rPr>
        <w:t xml:space="preserve">Plan a Patient Focused Drug Development meeting to discuss early preventative trials and challenges of current vigabatrin risk evaluation and mitigation strategies (REMS). </w:t>
      </w:r>
    </w:p>
    <w:p w:rsidR="00D767D5" w:rsidRPr="002F56BB" w:rsidRDefault="00D767D5" w:rsidP="00D767D5">
      <w:pPr>
        <w:numPr>
          <w:ilvl w:val="0"/>
          <w:numId w:val="7"/>
        </w:numPr>
        <w:ind w:left="360"/>
        <w:contextualSpacing/>
        <w:rPr>
          <w:rFonts w:ascii="Times New Roman" w:hAnsi="Times New Roman"/>
        </w:rPr>
      </w:pPr>
      <w:r w:rsidRPr="002F56BB">
        <w:rPr>
          <w:rFonts w:ascii="Times New Roman" w:hAnsi="Times New Roman"/>
        </w:rPr>
        <w:t xml:space="preserve">Coordinate TSC Global Awareness Day activities involving Congressional and federal agency stakeholders. </w:t>
      </w:r>
    </w:p>
    <w:p w:rsidR="00D767D5" w:rsidRPr="002F56BB" w:rsidRDefault="00D767D5" w:rsidP="00D767D5">
      <w:pPr>
        <w:numPr>
          <w:ilvl w:val="0"/>
          <w:numId w:val="7"/>
        </w:numPr>
        <w:ind w:left="360"/>
        <w:contextualSpacing/>
        <w:rPr>
          <w:rFonts w:ascii="Times New Roman" w:hAnsi="Times New Roman"/>
        </w:rPr>
      </w:pPr>
      <w:r w:rsidRPr="002F56BB">
        <w:rPr>
          <w:rFonts w:ascii="Times New Roman" w:hAnsi="Times New Roman"/>
        </w:rPr>
        <w:t>Explore expanded TSC advocacy initiatives to include opportunities to impact quality of life and access to research funding at state/regional/local levels.</w:t>
      </w:r>
    </w:p>
    <w:p w:rsidR="00D767D5" w:rsidRDefault="000660FB" w:rsidP="00D767D5">
      <w:pPr>
        <w:numPr>
          <w:ilvl w:val="0"/>
          <w:numId w:val="8"/>
        </w:numPr>
        <w:contextualSpacing/>
        <w:rPr>
          <w:rFonts w:ascii="Times New Roman" w:hAnsi="Times New Roman"/>
        </w:rPr>
      </w:pPr>
      <w:r>
        <w:rPr>
          <w:rFonts w:ascii="Times New Roman" w:hAnsi="Times New Roman" w:cs="Times New Roman"/>
        </w:rPr>
        <w:t>A</w:t>
      </w:r>
      <w:r w:rsidRPr="00146846">
        <w:rPr>
          <w:rFonts w:ascii="Times New Roman" w:hAnsi="Times New Roman" w:cs="Times New Roman"/>
        </w:rPr>
        <w:t xml:space="preserve">ssess the opportunity for </w:t>
      </w:r>
      <w:r>
        <w:rPr>
          <w:rFonts w:ascii="Times New Roman" w:hAnsi="Times New Roman" w:cs="Times New Roman"/>
        </w:rPr>
        <w:t xml:space="preserve">applying for </w:t>
      </w:r>
      <w:r w:rsidRPr="00146846">
        <w:rPr>
          <w:rFonts w:ascii="Times New Roman" w:hAnsi="Times New Roman" w:cs="Times New Roman"/>
        </w:rPr>
        <w:t>SSA Compassionate Allowance for tuberous sclerosis complex in 2015</w:t>
      </w:r>
      <w:r w:rsidR="00D767D5">
        <w:rPr>
          <w:rFonts w:ascii="Times New Roman" w:hAnsi="Times New Roman"/>
        </w:rPr>
        <w:t>.</w:t>
      </w:r>
    </w:p>
    <w:p w:rsidR="00D767D5" w:rsidRPr="002F56BB" w:rsidRDefault="00D767D5" w:rsidP="00D767D5">
      <w:pPr>
        <w:numPr>
          <w:ilvl w:val="0"/>
          <w:numId w:val="8"/>
        </w:numPr>
        <w:contextualSpacing/>
        <w:rPr>
          <w:rFonts w:ascii="Times New Roman" w:hAnsi="Times New Roman"/>
        </w:rPr>
      </w:pPr>
      <w:r>
        <w:rPr>
          <w:rFonts w:ascii="Times New Roman" w:hAnsi="Times New Roman"/>
        </w:rPr>
        <w:t>Pursue s</w:t>
      </w:r>
      <w:r w:rsidRPr="002F56BB">
        <w:rPr>
          <w:rFonts w:ascii="Times New Roman" w:hAnsi="Times New Roman"/>
        </w:rPr>
        <w:t xml:space="preserve">tate funding </w:t>
      </w:r>
      <w:r>
        <w:rPr>
          <w:rFonts w:ascii="Times New Roman" w:hAnsi="Times New Roman"/>
        </w:rPr>
        <w:t>in Missouri and identify a minimum of one additional state funding opportunity.</w:t>
      </w:r>
      <w:r w:rsidRPr="002F56BB">
        <w:rPr>
          <w:rFonts w:ascii="Times New Roman" w:hAnsi="Times New Roman"/>
        </w:rPr>
        <w:t xml:space="preserve"> </w:t>
      </w:r>
    </w:p>
    <w:p w:rsidR="00D767D5" w:rsidRPr="002F56BB" w:rsidRDefault="00D767D5" w:rsidP="00D767D5">
      <w:pPr>
        <w:numPr>
          <w:ilvl w:val="0"/>
          <w:numId w:val="7"/>
        </w:numPr>
        <w:ind w:left="360"/>
        <w:contextualSpacing/>
        <w:rPr>
          <w:rFonts w:ascii="Times New Roman" w:hAnsi="Times New Roman"/>
        </w:rPr>
      </w:pPr>
      <w:r w:rsidRPr="002F56BB">
        <w:rPr>
          <w:rFonts w:ascii="Times New Roman" w:hAnsi="Times New Roman"/>
        </w:rPr>
        <w:t xml:space="preserve">Explore </w:t>
      </w:r>
      <w:r>
        <w:rPr>
          <w:rFonts w:ascii="Times New Roman" w:hAnsi="Times New Roman"/>
        </w:rPr>
        <w:t xml:space="preserve">future </w:t>
      </w:r>
      <w:r w:rsidRPr="002F56BB">
        <w:rPr>
          <w:rFonts w:ascii="Times New Roman" w:hAnsi="Times New Roman"/>
        </w:rPr>
        <w:t>funding to support constituent training in advocacy and empowerment.</w:t>
      </w:r>
    </w:p>
    <w:p w:rsidR="00D767D5" w:rsidRDefault="00D767D5" w:rsidP="00D767D5">
      <w:pPr>
        <w:autoSpaceDE w:val="0"/>
        <w:autoSpaceDN w:val="0"/>
        <w:adjustRightInd w:val="0"/>
        <w:rPr>
          <w:rFonts w:ascii="Times New Roman" w:eastAsia="Calibri" w:hAnsi="Times New Roman"/>
          <w:b/>
        </w:rPr>
      </w:pPr>
    </w:p>
    <w:p w:rsidR="00D767D5" w:rsidRPr="005B79DB" w:rsidRDefault="00D767D5" w:rsidP="00D767D5">
      <w:pPr>
        <w:pStyle w:val="Heading3"/>
        <w:spacing w:before="0" w:line="240" w:lineRule="auto"/>
        <w:rPr>
          <w:rFonts w:ascii="Times New Roman" w:hAnsi="Times New Roman"/>
          <w:b w:val="0"/>
          <w:sz w:val="24"/>
          <w:szCs w:val="24"/>
        </w:rPr>
      </w:pPr>
      <w:r w:rsidRPr="005D391A">
        <w:rPr>
          <w:rFonts w:ascii="Times New Roman" w:hAnsi="Times New Roman"/>
          <w:color w:val="auto"/>
          <w:sz w:val="24"/>
          <w:szCs w:val="24"/>
        </w:rPr>
        <w:t>Development Committee</w:t>
      </w:r>
      <w:r>
        <w:rPr>
          <w:rFonts w:ascii="Times New Roman" w:hAnsi="Times New Roman"/>
          <w:color w:val="auto"/>
          <w:sz w:val="24"/>
          <w:szCs w:val="24"/>
        </w:rPr>
        <w:t xml:space="preserve"> </w:t>
      </w:r>
    </w:p>
    <w:p w:rsidR="00D767D5" w:rsidRPr="005B79DB" w:rsidRDefault="00D767D5" w:rsidP="00D767D5">
      <w:pPr>
        <w:pStyle w:val="ListParagraph"/>
        <w:numPr>
          <w:ilvl w:val="0"/>
          <w:numId w:val="15"/>
        </w:numPr>
        <w:autoSpaceDE w:val="0"/>
        <w:autoSpaceDN w:val="0"/>
        <w:adjustRightInd w:val="0"/>
        <w:ind w:left="360"/>
        <w:rPr>
          <w:rFonts w:ascii="Times New Roman" w:hAnsi="Times New Roman"/>
          <w:color w:val="000000"/>
        </w:rPr>
      </w:pPr>
      <w:r w:rsidRPr="005B79DB">
        <w:rPr>
          <w:rFonts w:ascii="Times New Roman" w:hAnsi="Times New Roman"/>
          <w:color w:val="000000"/>
        </w:rPr>
        <w:t>Create a new</w:t>
      </w:r>
      <w:r>
        <w:rPr>
          <w:rFonts w:ascii="Times New Roman" w:hAnsi="Times New Roman"/>
          <w:color w:val="000000"/>
        </w:rPr>
        <w:t xml:space="preserve"> branded</w:t>
      </w:r>
      <w:r w:rsidRPr="005B79DB">
        <w:rPr>
          <w:rFonts w:ascii="Times New Roman" w:hAnsi="Times New Roman"/>
          <w:color w:val="000000"/>
        </w:rPr>
        <w:t xml:space="preserve"> research fundraising campaign, similar to “Unlock the Cure</w:t>
      </w:r>
      <w:r>
        <w:rPr>
          <w:rFonts w:ascii="Times New Roman" w:hAnsi="Times New Roman"/>
          <w:color w:val="000000"/>
        </w:rPr>
        <w:t>,</w:t>
      </w:r>
      <w:r w:rsidRPr="005B79DB">
        <w:rPr>
          <w:rFonts w:ascii="Times New Roman" w:hAnsi="Times New Roman"/>
          <w:color w:val="000000"/>
        </w:rPr>
        <w:t xml:space="preserve">” with a goal to focus fundraising themes on supporting current and emerging scientific initiatives such as </w:t>
      </w:r>
      <w:r>
        <w:rPr>
          <w:rFonts w:ascii="Times New Roman" w:hAnsi="Times New Roman"/>
          <w:color w:val="000000"/>
        </w:rPr>
        <w:t>Pre-Clinical Research Network</w:t>
      </w:r>
      <w:r w:rsidRPr="005B79DB">
        <w:rPr>
          <w:rFonts w:ascii="Times New Roman" w:hAnsi="Times New Roman"/>
          <w:color w:val="000000"/>
        </w:rPr>
        <w:t xml:space="preserve">, Clinical Research </w:t>
      </w:r>
      <w:r>
        <w:rPr>
          <w:rFonts w:ascii="Times New Roman" w:hAnsi="Times New Roman"/>
          <w:color w:val="000000"/>
        </w:rPr>
        <w:t>Consortium</w:t>
      </w:r>
      <w:r w:rsidRPr="005B79DB">
        <w:rPr>
          <w:rFonts w:ascii="Times New Roman" w:hAnsi="Times New Roman"/>
          <w:color w:val="000000"/>
        </w:rPr>
        <w:t>, TSC Natural History Data</w:t>
      </w:r>
      <w:r>
        <w:rPr>
          <w:rFonts w:ascii="Times New Roman" w:hAnsi="Times New Roman"/>
          <w:color w:val="000000"/>
        </w:rPr>
        <w:t>base, Biosample Repository</w:t>
      </w:r>
      <w:r w:rsidRPr="005B79DB">
        <w:rPr>
          <w:rFonts w:ascii="Times New Roman" w:hAnsi="Times New Roman"/>
          <w:color w:val="000000"/>
        </w:rPr>
        <w:t xml:space="preserve"> and TS Alliance Research Grants Program.</w:t>
      </w:r>
    </w:p>
    <w:p w:rsidR="00D767D5" w:rsidRDefault="00D767D5" w:rsidP="00D767D5">
      <w:pPr>
        <w:pStyle w:val="ListParagraph"/>
        <w:numPr>
          <w:ilvl w:val="0"/>
          <w:numId w:val="16"/>
        </w:numPr>
        <w:autoSpaceDE w:val="0"/>
        <w:autoSpaceDN w:val="0"/>
        <w:adjustRightInd w:val="0"/>
        <w:rPr>
          <w:rFonts w:ascii="Times New Roman" w:hAnsi="Times New Roman"/>
          <w:color w:val="000000"/>
        </w:rPr>
      </w:pPr>
      <w:r>
        <w:rPr>
          <w:rFonts w:ascii="Times New Roman" w:hAnsi="Times New Roman"/>
          <w:color w:val="000000"/>
        </w:rPr>
        <w:t>Design and implement campaign to raise $25 million over three years of which $5 million will be raised by the TS Alliance and $20 million will be leveraged from government sources direct to clinical research consortium projects.</w:t>
      </w:r>
    </w:p>
    <w:p w:rsidR="00D767D5" w:rsidRPr="005B79DB" w:rsidRDefault="00D767D5" w:rsidP="00D767D5">
      <w:pPr>
        <w:pStyle w:val="ListParagraph"/>
        <w:numPr>
          <w:ilvl w:val="0"/>
          <w:numId w:val="16"/>
        </w:numPr>
        <w:autoSpaceDE w:val="0"/>
        <w:autoSpaceDN w:val="0"/>
        <w:adjustRightInd w:val="0"/>
        <w:rPr>
          <w:rFonts w:ascii="Times New Roman" w:hAnsi="Times New Roman"/>
          <w:color w:val="000000"/>
        </w:rPr>
      </w:pPr>
      <w:r w:rsidRPr="005B79DB">
        <w:rPr>
          <w:rFonts w:ascii="Times New Roman" w:hAnsi="Times New Roman"/>
          <w:color w:val="000000"/>
        </w:rPr>
        <w:t>Raise $500,000</w:t>
      </w:r>
      <w:r>
        <w:rPr>
          <w:rFonts w:ascii="Times New Roman" w:hAnsi="Times New Roman"/>
          <w:color w:val="000000"/>
        </w:rPr>
        <w:t>.</w:t>
      </w:r>
      <w:r w:rsidRPr="005B79DB">
        <w:rPr>
          <w:rFonts w:ascii="Times New Roman" w:hAnsi="Times New Roman"/>
          <w:color w:val="000000"/>
        </w:rPr>
        <w:t xml:space="preserve"> </w:t>
      </w:r>
    </w:p>
    <w:p w:rsidR="00D767D5" w:rsidRPr="005B79DB" w:rsidRDefault="00D767D5" w:rsidP="00D767D5">
      <w:pPr>
        <w:pStyle w:val="ListParagraph"/>
        <w:numPr>
          <w:ilvl w:val="0"/>
          <w:numId w:val="16"/>
        </w:numPr>
        <w:autoSpaceDE w:val="0"/>
        <w:autoSpaceDN w:val="0"/>
        <w:adjustRightInd w:val="0"/>
        <w:rPr>
          <w:rFonts w:ascii="Times New Roman" w:hAnsi="Times New Roman"/>
          <w:color w:val="000000"/>
        </w:rPr>
      </w:pPr>
      <w:r w:rsidRPr="005B79DB">
        <w:rPr>
          <w:rFonts w:ascii="Times New Roman" w:hAnsi="Times New Roman"/>
          <w:color w:val="000000"/>
        </w:rPr>
        <w:t>Solicit and obtain a matching challenge grant for individual and foundation donors as well as for those creating crowdsourcing events.</w:t>
      </w:r>
    </w:p>
    <w:p w:rsidR="00D767D5" w:rsidRPr="005B79DB" w:rsidRDefault="00D767D5" w:rsidP="00D767D5">
      <w:pPr>
        <w:pStyle w:val="ListParagraph"/>
        <w:numPr>
          <w:ilvl w:val="0"/>
          <w:numId w:val="15"/>
        </w:numPr>
        <w:autoSpaceDE w:val="0"/>
        <w:autoSpaceDN w:val="0"/>
        <w:adjustRightInd w:val="0"/>
        <w:ind w:left="360"/>
        <w:rPr>
          <w:rFonts w:ascii="Times New Roman" w:hAnsi="Times New Roman"/>
          <w:color w:val="000000"/>
        </w:rPr>
      </w:pPr>
      <w:r w:rsidRPr="005B79DB">
        <w:rPr>
          <w:rFonts w:ascii="Times New Roman" w:hAnsi="Times New Roman"/>
          <w:color w:val="000000"/>
        </w:rPr>
        <w:t>Increase major gifts and grants.</w:t>
      </w:r>
    </w:p>
    <w:p w:rsidR="00D767D5" w:rsidRPr="005B79DB" w:rsidRDefault="00D767D5" w:rsidP="00D767D5">
      <w:pPr>
        <w:pStyle w:val="ListParagraph"/>
        <w:numPr>
          <w:ilvl w:val="1"/>
          <w:numId w:val="15"/>
        </w:numPr>
        <w:autoSpaceDE w:val="0"/>
        <w:autoSpaceDN w:val="0"/>
        <w:adjustRightInd w:val="0"/>
        <w:ind w:left="720"/>
        <w:rPr>
          <w:rFonts w:ascii="Times New Roman" w:hAnsi="Times New Roman"/>
          <w:color w:val="000000"/>
        </w:rPr>
      </w:pPr>
      <w:r w:rsidRPr="005B79DB">
        <w:rPr>
          <w:rFonts w:ascii="Times New Roman" w:hAnsi="Times New Roman"/>
          <w:color w:val="000000"/>
        </w:rPr>
        <w:t>Secure $5</w:t>
      </w:r>
      <w:r>
        <w:rPr>
          <w:rFonts w:ascii="Times New Roman" w:hAnsi="Times New Roman"/>
          <w:color w:val="000000"/>
        </w:rPr>
        <w:t>0</w:t>
      </w:r>
      <w:r w:rsidRPr="005B79DB">
        <w:rPr>
          <w:rFonts w:ascii="Times New Roman" w:hAnsi="Times New Roman"/>
          <w:color w:val="000000"/>
        </w:rPr>
        <w:t>,000 in funding from 5 new prospects identified through Board contacts.</w:t>
      </w:r>
    </w:p>
    <w:p w:rsidR="00D767D5" w:rsidRPr="005B79DB" w:rsidRDefault="00D767D5" w:rsidP="00D767D5">
      <w:pPr>
        <w:pStyle w:val="ListParagraph"/>
        <w:numPr>
          <w:ilvl w:val="1"/>
          <w:numId w:val="15"/>
        </w:numPr>
        <w:autoSpaceDE w:val="0"/>
        <w:autoSpaceDN w:val="0"/>
        <w:adjustRightInd w:val="0"/>
        <w:ind w:left="720"/>
        <w:rPr>
          <w:rFonts w:ascii="Times New Roman" w:hAnsi="Times New Roman"/>
          <w:color w:val="000000"/>
        </w:rPr>
      </w:pPr>
      <w:r w:rsidRPr="005B79DB">
        <w:rPr>
          <w:rFonts w:ascii="Times New Roman" w:hAnsi="Times New Roman"/>
          <w:color w:val="000000"/>
        </w:rPr>
        <w:t>Maintain and strengthen relationships through personal visits with current individual/corporate/foundation donors to increase major donor gifts</w:t>
      </w:r>
      <w:r>
        <w:rPr>
          <w:rFonts w:ascii="Times New Roman" w:hAnsi="Times New Roman"/>
          <w:color w:val="000000"/>
        </w:rPr>
        <w:t xml:space="preserve"> by 10</w:t>
      </w:r>
      <w:r w:rsidRPr="005B79DB">
        <w:rPr>
          <w:rFonts w:ascii="Times New Roman" w:hAnsi="Times New Roman"/>
          <w:color w:val="000000"/>
        </w:rPr>
        <w:t xml:space="preserve">% over 2014. </w:t>
      </w:r>
    </w:p>
    <w:p w:rsidR="00D767D5" w:rsidRPr="00623AC2" w:rsidRDefault="00D767D5" w:rsidP="00D767D5">
      <w:pPr>
        <w:pStyle w:val="ListParagraph"/>
        <w:numPr>
          <w:ilvl w:val="1"/>
          <w:numId w:val="15"/>
        </w:numPr>
        <w:autoSpaceDE w:val="0"/>
        <w:autoSpaceDN w:val="0"/>
        <w:adjustRightInd w:val="0"/>
        <w:ind w:left="720"/>
        <w:rPr>
          <w:rFonts w:ascii="Times New Roman" w:hAnsi="Times New Roman"/>
          <w:color w:val="000000"/>
        </w:rPr>
      </w:pPr>
      <w:r w:rsidRPr="005B79DB">
        <w:rPr>
          <w:rFonts w:ascii="Times New Roman" w:hAnsi="Times New Roman"/>
          <w:color w:val="000000"/>
        </w:rPr>
        <w:t xml:space="preserve">Identify and </w:t>
      </w:r>
      <w:r>
        <w:rPr>
          <w:rFonts w:ascii="Times New Roman" w:hAnsi="Times New Roman"/>
          <w:color w:val="000000"/>
        </w:rPr>
        <w:t>apply for 10 new grants resulting in securing $100,000 in new grant funding.</w:t>
      </w:r>
    </w:p>
    <w:p w:rsidR="00D767D5" w:rsidRPr="00623AC2" w:rsidRDefault="00D767D5" w:rsidP="00D767D5">
      <w:pPr>
        <w:pStyle w:val="ListParagraph"/>
        <w:numPr>
          <w:ilvl w:val="2"/>
          <w:numId w:val="15"/>
        </w:numPr>
        <w:autoSpaceDE w:val="0"/>
        <w:autoSpaceDN w:val="0"/>
        <w:adjustRightInd w:val="0"/>
        <w:ind w:left="1440"/>
        <w:rPr>
          <w:rFonts w:ascii="Times New Roman" w:hAnsi="Times New Roman"/>
          <w:color w:val="000000"/>
        </w:rPr>
      </w:pPr>
      <w:r w:rsidRPr="005B79DB">
        <w:rPr>
          <w:rFonts w:ascii="Times New Roman" w:hAnsi="Times New Roman"/>
          <w:color w:val="000000"/>
        </w:rPr>
        <w:t xml:space="preserve">Secure </w:t>
      </w:r>
      <w:r>
        <w:rPr>
          <w:rFonts w:ascii="Times New Roman" w:hAnsi="Times New Roman"/>
          <w:color w:val="000000"/>
        </w:rPr>
        <w:t xml:space="preserve">$25,000 in </w:t>
      </w:r>
      <w:r w:rsidRPr="005B79DB">
        <w:rPr>
          <w:rFonts w:ascii="Times New Roman" w:hAnsi="Times New Roman"/>
          <w:color w:val="000000"/>
        </w:rPr>
        <w:t xml:space="preserve">funding to </w:t>
      </w:r>
      <w:r>
        <w:rPr>
          <w:rFonts w:ascii="Times New Roman" w:hAnsi="Times New Roman"/>
          <w:color w:val="000000"/>
        </w:rPr>
        <w:t>produce</w:t>
      </w:r>
      <w:r w:rsidRPr="005B79DB">
        <w:rPr>
          <w:rFonts w:ascii="Times New Roman" w:hAnsi="Times New Roman"/>
          <w:color w:val="000000"/>
        </w:rPr>
        <w:t xml:space="preserve"> a new video to promote infantile spasms awareness and share information surrounding </w:t>
      </w:r>
      <w:r>
        <w:rPr>
          <w:rFonts w:ascii="Times New Roman" w:hAnsi="Times New Roman"/>
          <w:color w:val="000000"/>
        </w:rPr>
        <w:t xml:space="preserve">earlier diagnosis, </w:t>
      </w:r>
      <w:r w:rsidRPr="005B79DB">
        <w:rPr>
          <w:rFonts w:ascii="Times New Roman" w:hAnsi="Times New Roman"/>
          <w:color w:val="000000"/>
        </w:rPr>
        <w:t xml:space="preserve">better treatments and outcomes. </w:t>
      </w:r>
    </w:p>
    <w:p w:rsidR="00D767D5" w:rsidRPr="005B79DB" w:rsidRDefault="00D767D5" w:rsidP="00D767D5">
      <w:pPr>
        <w:pStyle w:val="ListParagraph"/>
        <w:numPr>
          <w:ilvl w:val="1"/>
          <w:numId w:val="15"/>
        </w:numPr>
        <w:autoSpaceDE w:val="0"/>
        <w:autoSpaceDN w:val="0"/>
        <w:adjustRightInd w:val="0"/>
        <w:ind w:left="720"/>
        <w:rPr>
          <w:rFonts w:ascii="Times New Roman" w:hAnsi="Times New Roman"/>
          <w:color w:val="000000"/>
        </w:rPr>
      </w:pPr>
      <w:r w:rsidRPr="005B79DB">
        <w:rPr>
          <w:rFonts w:ascii="Times New Roman" w:hAnsi="Times New Roman"/>
          <w:color w:val="000000"/>
        </w:rPr>
        <w:t xml:space="preserve">Sustain 100% </w:t>
      </w:r>
      <w:r>
        <w:rPr>
          <w:rFonts w:ascii="Times New Roman" w:hAnsi="Times New Roman"/>
          <w:color w:val="000000"/>
        </w:rPr>
        <w:t>B</w:t>
      </w:r>
      <w:r w:rsidRPr="005B79DB">
        <w:rPr>
          <w:rFonts w:ascii="Times New Roman" w:hAnsi="Times New Roman"/>
          <w:color w:val="000000"/>
        </w:rPr>
        <w:t xml:space="preserve">oard giving and encourage </w:t>
      </w:r>
      <w:r>
        <w:rPr>
          <w:rFonts w:ascii="Times New Roman" w:hAnsi="Times New Roman"/>
          <w:color w:val="000000"/>
        </w:rPr>
        <w:t>B</w:t>
      </w:r>
      <w:r w:rsidRPr="005B79DB">
        <w:rPr>
          <w:rFonts w:ascii="Times New Roman" w:hAnsi="Times New Roman"/>
          <w:color w:val="000000"/>
        </w:rPr>
        <w:t>oard give/get.</w:t>
      </w:r>
    </w:p>
    <w:p w:rsidR="00D767D5" w:rsidRPr="005B79DB" w:rsidRDefault="00D767D5" w:rsidP="00D767D5">
      <w:pPr>
        <w:pStyle w:val="ListParagraph"/>
        <w:numPr>
          <w:ilvl w:val="0"/>
          <w:numId w:val="15"/>
        </w:numPr>
        <w:ind w:left="360"/>
        <w:rPr>
          <w:rFonts w:ascii="Times New Roman" w:hAnsi="Times New Roman"/>
        </w:rPr>
      </w:pPr>
      <w:r>
        <w:rPr>
          <w:rFonts w:ascii="Times New Roman" w:hAnsi="Times New Roman"/>
        </w:rPr>
        <w:t>Utilize Luminate</w:t>
      </w:r>
      <w:r w:rsidRPr="005B79DB">
        <w:rPr>
          <w:rFonts w:ascii="Times New Roman" w:hAnsi="Times New Roman"/>
        </w:rPr>
        <w:t xml:space="preserve"> to expand opportunity for donor identification and cultivation through an improved database and communication system with accurate contact and relationship information. </w:t>
      </w:r>
    </w:p>
    <w:p w:rsidR="00D767D5" w:rsidRDefault="00D767D5" w:rsidP="00D767D5">
      <w:pPr>
        <w:pStyle w:val="ListParagraph"/>
        <w:numPr>
          <w:ilvl w:val="0"/>
          <w:numId w:val="17"/>
        </w:numPr>
        <w:rPr>
          <w:rFonts w:ascii="Times New Roman" w:hAnsi="Times New Roman"/>
        </w:rPr>
      </w:pPr>
      <w:r>
        <w:rPr>
          <w:rFonts w:ascii="Times New Roman" w:hAnsi="Times New Roman"/>
        </w:rPr>
        <w:t>Implement a 360-communication process to i</w:t>
      </w:r>
      <w:r w:rsidRPr="0054113A">
        <w:rPr>
          <w:rFonts w:ascii="Times New Roman" w:hAnsi="Times New Roman"/>
        </w:rPr>
        <w:t>nteract with 15,000 potential donors through this targeted communication system and streamline the online donation process.</w:t>
      </w:r>
    </w:p>
    <w:p w:rsidR="00D767D5" w:rsidRPr="0054113A" w:rsidRDefault="00D767D5" w:rsidP="00D767D5">
      <w:pPr>
        <w:pStyle w:val="ListParagraph"/>
        <w:numPr>
          <w:ilvl w:val="0"/>
          <w:numId w:val="17"/>
        </w:numPr>
        <w:rPr>
          <w:rFonts w:ascii="Times New Roman" w:hAnsi="Times New Roman"/>
        </w:rPr>
      </w:pPr>
      <w:r>
        <w:rPr>
          <w:rFonts w:ascii="Times New Roman" w:hAnsi="Times New Roman"/>
        </w:rPr>
        <w:t>Develop and execute a research crowdsourcing campaign to raise $50,000 ($20,000 over previous research appeals) using Luminate.</w:t>
      </w:r>
    </w:p>
    <w:p w:rsidR="00D767D5" w:rsidRPr="005B79DB" w:rsidRDefault="00D767D5" w:rsidP="00D767D5">
      <w:pPr>
        <w:pStyle w:val="ListParagraph"/>
        <w:numPr>
          <w:ilvl w:val="0"/>
          <w:numId w:val="15"/>
        </w:numPr>
        <w:autoSpaceDE w:val="0"/>
        <w:autoSpaceDN w:val="0"/>
        <w:ind w:left="360"/>
        <w:rPr>
          <w:rFonts w:ascii="Times New Roman" w:hAnsi="Times New Roman"/>
          <w:color w:val="000000"/>
        </w:rPr>
      </w:pPr>
      <w:r w:rsidRPr="005B79DB">
        <w:rPr>
          <w:rFonts w:ascii="Times New Roman" w:hAnsi="Times New Roman"/>
          <w:color w:val="000000"/>
        </w:rPr>
        <w:t>Engage the community through innovative events that create positive interactions between staff, board, volunteers, corporate partners and TS Alliance constituents and</w:t>
      </w:r>
      <w:r>
        <w:rPr>
          <w:rFonts w:ascii="Times New Roman" w:hAnsi="Times New Roman"/>
          <w:color w:val="000000"/>
        </w:rPr>
        <w:t>,</w:t>
      </w:r>
      <w:r w:rsidRPr="005B79DB">
        <w:rPr>
          <w:rFonts w:ascii="Times New Roman" w:hAnsi="Times New Roman"/>
          <w:color w:val="000000"/>
        </w:rPr>
        <w:t xml:space="preserve"> as a result, increase participation and revenue.</w:t>
      </w:r>
    </w:p>
    <w:p w:rsidR="00D767D5" w:rsidRDefault="00D767D5" w:rsidP="00D767D5">
      <w:pPr>
        <w:pStyle w:val="ListParagraph"/>
        <w:numPr>
          <w:ilvl w:val="0"/>
          <w:numId w:val="18"/>
        </w:numPr>
        <w:autoSpaceDE w:val="0"/>
        <w:autoSpaceDN w:val="0"/>
        <w:rPr>
          <w:rFonts w:ascii="Times New Roman" w:hAnsi="Times New Roman"/>
          <w:color w:val="000000"/>
        </w:rPr>
      </w:pPr>
      <w:r w:rsidRPr="005B79DB">
        <w:rPr>
          <w:rFonts w:ascii="Times New Roman" w:hAnsi="Times New Roman"/>
          <w:color w:val="000000"/>
        </w:rPr>
        <w:t>Step For</w:t>
      </w:r>
      <w:r>
        <w:rPr>
          <w:rFonts w:ascii="Times New Roman" w:hAnsi="Times New Roman"/>
          <w:color w:val="000000"/>
        </w:rPr>
        <w:t>ward to Cure TSC: Maintain the “Super H</w:t>
      </w:r>
      <w:r w:rsidRPr="005B79DB">
        <w:rPr>
          <w:rFonts w:ascii="Times New Roman" w:hAnsi="Times New Roman"/>
          <w:color w:val="000000"/>
        </w:rPr>
        <w:t>ero</w:t>
      </w:r>
      <w:r>
        <w:rPr>
          <w:rFonts w:ascii="Times New Roman" w:hAnsi="Times New Roman"/>
          <w:color w:val="000000"/>
        </w:rPr>
        <w:t>”</w:t>
      </w:r>
      <w:r w:rsidRPr="005B79DB">
        <w:rPr>
          <w:rFonts w:ascii="Times New Roman" w:hAnsi="Times New Roman"/>
          <w:color w:val="000000"/>
        </w:rPr>
        <w:t xml:space="preserve"> theme to continue to reinvigorate walks; strengthen community walk committees by recruiting additional volunteers with a focus on adding newly diagnosed families</w:t>
      </w:r>
      <w:r>
        <w:rPr>
          <w:rFonts w:ascii="Times New Roman" w:hAnsi="Times New Roman"/>
          <w:color w:val="000000"/>
        </w:rPr>
        <w:t xml:space="preserve"> and individuals</w:t>
      </w:r>
      <w:r w:rsidRPr="005B79DB">
        <w:rPr>
          <w:rFonts w:ascii="Times New Roman" w:hAnsi="Times New Roman"/>
          <w:color w:val="000000"/>
        </w:rPr>
        <w:t xml:space="preserve">; improve team fundraising, online capabilities and incentive-based participation; increase walk revenue equal to 5% greater than 2014 actual with expense ratio of 7%. </w:t>
      </w:r>
    </w:p>
    <w:p w:rsidR="00D767D5" w:rsidRDefault="00D767D5" w:rsidP="00D767D5">
      <w:pPr>
        <w:pStyle w:val="ListParagraph"/>
        <w:numPr>
          <w:ilvl w:val="0"/>
          <w:numId w:val="18"/>
        </w:numPr>
        <w:autoSpaceDE w:val="0"/>
        <w:autoSpaceDN w:val="0"/>
        <w:rPr>
          <w:rFonts w:ascii="Times New Roman" w:hAnsi="Times New Roman"/>
          <w:color w:val="000000"/>
        </w:rPr>
      </w:pPr>
      <w:r>
        <w:rPr>
          <w:rFonts w:ascii="Times New Roman" w:hAnsi="Times New Roman"/>
          <w:color w:val="000000"/>
        </w:rPr>
        <w:t xml:space="preserve">Encourage online crowdsourcing and local community campaigns through implementation of Luminate platform. </w:t>
      </w:r>
    </w:p>
    <w:p w:rsidR="00D767D5" w:rsidRPr="005B79DB" w:rsidRDefault="00D767D5" w:rsidP="00D767D5">
      <w:pPr>
        <w:pStyle w:val="ListParagraph"/>
        <w:numPr>
          <w:ilvl w:val="1"/>
          <w:numId w:val="18"/>
        </w:numPr>
        <w:autoSpaceDE w:val="0"/>
        <w:autoSpaceDN w:val="0"/>
        <w:rPr>
          <w:rFonts w:ascii="Times New Roman" w:hAnsi="Times New Roman"/>
          <w:color w:val="000000"/>
        </w:rPr>
      </w:pPr>
      <w:r>
        <w:rPr>
          <w:rFonts w:ascii="Times New Roman" w:hAnsi="Times New Roman"/>
          <w:color w:val="000000"/>
        </w:rPr>
        <w:t>Raise $150,000 with less than a 3% expense ratio.</w:t>
      </w:r>
    </w:p>
    <w:p w:rsidR="00D767D5" w:rsidRPr="005B79DB" w:rsidRDefault="00D767D5" w:rsidP="00D767D5">
      <w:pPr>
        <w:pStyle w:val="ListParagraph"/>
        <w:numPr>
          <w:ilvl w:val="0"/>
          <w:numId w:val="15"/>
        </w:numPr>
        <w:autoSpaceDE w:val="0"/>
        <w:autoSpaceDN w:val="0"/>
        <w:ind w:left="360"/>
        <w:rPr>
          <w:rFonts w:ascii="Times New Roman" w:hAnsi="Times New Roman"/>
          <w:color w:val="000000"/>
        </w:rPr>
      </w:pPr>
      <w:r w:rsidRPr="005B79DB">
        <w:rPr>
          <w:rFonts w:ascii="Times New Roman" w:hAnsi="Times New Roman"/>
          <w:color w:val="000000"/>
        </w:rPr>
        <w:t>Major Events:</w:t>
      </w:r>
    </w:p>
    <w:p w:rsidR="00D767D5" w:rsidRPr="005B79DB" w:rsidRDefault="00D767D5" w:rsidP="00D767D5">
      <w:pPr>
        <w:pStyle w:val="ListParagraph"/>
        <w:numPr>
          <w:ilvl w:val="1"/>
          <w:numId w:val="15"/>
        </w:numPr>
        <w:autoSpaceDE w:val="0"/>
        <w:autoSpaceDN w:val="0"/>
        <w:ind w:left="720"/>
        <w:rPr>
          <w:rFonts w:ascii="Times New Roman" w:hAnsi="Times New Roman"/>
          <w:color w:val="000000"/>
        </w:rPr>
      </w:pPr>
      <w:r w:rsidRPr="005B79DB">
        <w:rPr>
          <w:rFonts w:ascii="Times New Roman" w:hAnsi="Times New Roman"/>
          <w:color w:val="000000"/>
        </w:rPr>
        <w:t xml:space="preserve">Continue focus on honoring and featuring a TSC family at Comedy for a Cure to increase sponsorships, attendance, auction donors and purchasers; focus on year-round relationship building with celebrities to increase their attendance and secure new honorary chair; increase event </w:t>
      </w:r>
      <w:r>
        <w:rPr>
          <w:rFonts w:ascii="Times New Roman" w:hAnsi="Times New Roman"/>
          <w:color w:val="000000"/>
        </w:rPr>
        <w:t>revenue 12% to $230,000 and expense ratio of 35%</w:t>
      </w:r>
      <w:r w:rsidRPr="005B79DB">
        <w:rPr>
          <w:rFonts w:ascii="Times New Roman" w:hAnsi="Times New Roman"/>
          <w:color w:val="000000"/>
        </w:rPr>
        <w:t>.</w:t>
      </w:r>
    </w:p>
    <w:p w:rsidR="00D767D5" w:rsidRPr="005B79DB" w:rsidRDefault="00D767D5" w:rsidP="00D767D5">
      <w:pPr>
        <w:pStyle w:val="ListParagraph"/>
        <w:numPr>
          <w:ilvl w:val="1"/>
          <w:numId w:val="15"/>
        </w:numPr>
        <w:autoSpaceDE w:val="0"/>
        <w:autoSpaceDN w:val="0"/>
        <w:ind w:left="720"/>
        <w:rPr>
          <w:rFonts w:ascii="Times New Roman" w:hAnsi="Times New Roman"/>
          <w:color w:val="000000"/>
        </w:rPr>
      </w:pPr>
      <w:r>
        <w:rPr>
          <w:rFonts w:ascii="Times New Roman" w:hAnsi="Times New Roman"/>
          <w:color w:val="000000"/>
        </w:rPr>
        <w:t>Plan and implement</w:t>
      </w:r>
      <w:r w:rsidRPr="005B79DB">
        <w:rPr>
          <w:rFonts w:ascii="Times New Roman" w:hAnsi="Times New Roman"/>
          <w:color w:val="000000"/>
        </w:rPr>
        <w:t xml:space="preserve"> spring food and wine event in Philadelphia, PA with a revenue target of $</w:t>
      </w:r>
      <w:r>
        <w:rPr>
          <w:rFonts w:ascii="Times New Roman" w:hAnsi="Times New Roman"/>
          <w:color w:val="000000"/>
        </w:rPr>
        <w:t>75</w:t>
      </w:r>
      <w:r w:rsidRPr="005B79DB">
        <w:rPr>
          <w:rFonts w:ascii="Times New Roman" w:hAnsi="Times New Roman"/>
          <w:color w:val="000000"/>
        </w:rPr>
        <w:t xml:space="preserve">,000 and no more than a </w:t>
      </w:r>
      <w:r>
        <w:rPr>
          <w:rFonts w:ascii="Times New Roman" w:hAnsi="Times New Roman"/>
          <w:color w:val="000000"/>
        </w:rPr>
        <w:t>18</w:t>
      </w:r>
      <w:r w:rsidRPr="005B79DB">
        <w:rPr>
          <w:rFonts w:ascii="Times New Roman" w:hAnsi="Times New Roman"/>
          <w:color w:val="000000"/>
        </w:rPr>
        <w:t xml:space="preserve">% expense ratio. </w:t>
      </w:r>
    </w:p>
    <w:p w:rsidR="00D767D5" w:rsidRPr="005B79DB" w:rsidRDefault="00D767D5" w:rsidP="00D767D5">
      <w:pPr>
        <w:pStyle w:val="ListParagraph"/>
        <w:numPr>
          <w:ilvl w:val="1"/>
          <w:numId w:val="15"/>
        </w:numPr>
        <w:autoSpaceDE w:val="0"/>
        <w:autoSpaceDN w:val="0"/>
        <w:ind w:left="720"/>
        <w:rPr>
          <w:rFonts w:ascii="Times New Roman" w:hAnsi="Times New Roman"/>
          <w:color w:val="000000"/>
        </w:rPr>
      </w:pPr>
      <w:r w:rsidRPr="005B79DB">
        <w:rPr>
          <w:rFonts w:ascii="Times New Roman" w:hAnsi="Times New Roman"/>
          <w:color w:val="000000"/>
        </w:rPr>
        <w:t>Design a simplified event that ca</w:t>
      </w:r>
      <w:r>
        <w:rPr>
          <w:rFonts w:ascii="Times New Roman" w:hAnsi="Times New Roman"/>
          <w:color w:val="000000"/>
        </w:rPr>
        <w:t>r</w:t>
      </w:r>
      <w:r w:rsidRPr="005B79DB">
        <w:rPr>
          <w:rFonts w:ascii="Times New Roman" w:hAnsi="Times New Roman"/>
          <w:color w:val="000000"/>
        </w:rPr>
        <w:t>ries the Four Decades |</w:t>
      </w:r>
      <w:r>
        <w:rPr>
          <w:rFonts w:ascii="Times New Roman" w:hAnsi="Times New Roman"/>
          <w:color w:val="000000"/>
        </w:rPr>
        <w:t xml:space="preserve"> </w:t>
      </w:r>
      <w:r w:rsidRPr="005B79DB">
        <w:rPr>
          <w:rFonts w:ascii="Times New Roman" w:hAnsi="Times New Roman"/>
          <w:color w:val="000000"/>
        </w:rPr>
        <w:t xml:space="preserve">One Community play through </w:t>
      </w:r>
      <w:r>
        <w:rPr>
          <w:rFonts w:ascii="Times New Roman" w:hAnsi="Times New Roman"/>
          <w:color w:val="000000"/>
        </w:rPr>
        <w:t>three</w:t>
      </w:r>
      <w:r w:rsidRPr="005B79DB">
        <w:rPr>
          <w:rFonts w:ascii="Times New Roman" w:hAnsi="Times New Roman"/>
          <w:color w:val="000000"/>
        </w:rPr>
        <w:t xml:space="preserve"> new locations (Washington</w:t>
      </w:r>
      <w:r>
        <w:rPr>
          <w:rFonts w:ascii="Times New Roman" w:hAnsi="Times New Roman"/>
          <w:color w:val="000000"/>
        </w:rPr>
        <w:t>,</w:t>
      </w:r>
      <w:r w:rsidRPr="005B79DB">
        <w:rPr>
          <w:rFonts w:ascii="Times New Roman" w:hAnsi="Times New Roman"/>
          <w:color w:val="000000"/>
        </w:rPr>
        <w:t xml:space="preserve"> DC</w:t>
      </w:r>
      <w:r>
        <w:rPr>
          <w:rFonts w:ascii="Times New Roman" w:hAnsi="Times New Roman"/>
          <w:color w:val="000000"/>
        </w:rPr>
        <w:t>;</w:t>
      </w:r>
      <w:r w:rsidRPr="005B79DB">
        <w:rPr>
          <w:rFonts w:ascii="Times New Roman" w:hAnsi="Times New Roman"/>
          <w:color w:val="000000"/>
        </w:rPr>
        <w:t xml:space="preserve"> Boston, MA</w:t>
      </w:r>
      <w:r>
        <w:rPr>
          <w:rFonts w:ascii="Times New Roman" w:hAnsi="Times New Roman"/>
          <w:color w:val="000000"/>
        </w:rPr>
        <w:t>;</w:t>
      </w:r>
      <w:r w:rsidRPr="005B79DB">
        <w:rPr>
          <w:rFonts w:ascii="Times New Roman" w:hAnsi="Times New Roman"/>
          <w:color w:val="000000"/>
        </w:rPr>
        <w:t xml:space="preserve"> </w:t>
      </w:r>
      <w:r>
        <w:rPr>
          <w:rFonts w:ascii="Times New Roman" w:hAnsi="Times New Roman"/>
          <w:color w:val="000000"/>
        </w:rPr>
        <w:t xml:space="preserve">and </w:t>
      </w:r>
      <w:r w:rsidRPr="005B79DB">
        <w:rPr>
          <w:rFonts w:ascii="Times New Roman" w:hAnsi="Times New Roman"/>
        </w:rPr>
        <w:t xml:space="preserve">Minneapolis, </w:t>
      </w:r>
      <w:r>
        <w:rPr>
          <w:rFonts w:ascii="Times New Roman" w:hAnsi="Times New Roman"/>
        </w:rPr>
        <w:t>M</w:t>
      </w:r>
      <w:r w:rsidRPr="005B79DB">
        <w:rPr>
          <w:rFonts w:ascii="Times New Roman" w:hAnsi="Times New Roman"/>
        </w:rPr>
        <w:t>N</w:t>
      </w:r>
      <w:r>
        <w:rPr>
          <w:rFonts w:ascii="Times New Roman" w:hAnsi="Times New Roman"/>
        </w:rPr>
        <w:t>)</w:t>
      </w:r>
      <w:r w:rsidRPr="005B79DB">
        <w:rPr>
          <w:rFonts w:ascii="Times New Roman" w:hAnsi="Times New Roman"/>
        </w:rPr>
        <w:t xml:space="preserve"> </w:t>
      </w:r>
      <w:r>
        <w:rPr>
          <w:rFonts w:ascii="Times New Roman" w:hAnsi="Times New Roman"/>
        </w:rPr>
        <w:t>and</w:t>
      </w:r>
      <w:r w:rsidRPr="005B79DB">
        <w:rPr>
          <w:rFonts w:ascii="Times New Roman" w:hAnsi="Times New Roman"/>
          <w:color w:val="000000"/>
        </w:rPr>
        <w:t xml:space="preserve"> promotes participation among all TS Alliance constituencies.</w:t>
      </w:r>
    </w:p>
    <w:p w:rsidR="00D767D5" w:rsidRDefault="00D767D5" w:rsidP="00D767D5">
      <w:pPr>
        <w:pStyle w:val="ListParagraph"/>
        <w:numPr>
          <w:ilvl w:val="1"/>
          <w:numId w:val="19"/>
        </w:numPr>
        <w:autoSpaceDE w:val="0"/>
        <w:autoSpaceDN w:val="0"/>
        <w:rPr>
          <w:rFonts w:ascii="Times New Roman" w:hAnsi="Times New Roman"/>
          <w:color w:val="000000"/>
        </w:rPr>
      </w:pPr>
      <w:r>
        <w:rPr>
          <w:rFonts w:ascii="Times New Roman" w:hAnsi="Times New Roman"/>
          <w:color w:val="000000"/>
        </w:rPr>
        <w:t>M</w:t>
      </w:r>
      <w:r w:rsidRPr="005B79DB">
        <w:rPr>
          <w:rFonts w:ascii="Times New Roman" w:hAnsi="Times New Roman"/>
          <w:color w:val="000000"/>
        </w:rPr>
        <w:t>eet revenue target of $15</w:t>
      </w:r>
      <w:r>
        <w:rPr>
          <w:rFonts w:ascii="Times New Roman" w:hAnsi="Times New Roman"/>
          <w:color w:val="000000"/>
        </w:rPr>
        <w:t>0</w:t>
      </w:r>
      <w:r w:rsidRPr="005B79DB">
        <w:rPr>
          <w:rFonts w:ascii="Times New Roman" w:hAnsi="Times New Roman"/>
          <w:color w:val="000000"/>
        </w:rPr>
        <w:t>,000 with cost ratio of less than 3</w:t>
      </w:r>
      <w:r>
        <w:rPr>
          <w:rFonts w:ascii="Times New Roman" w:hAnsi="Times New Roman"/>
          <w:color w:val="000000"/>
        </w:rPr>
        <w:t>0</w:t>
      </w:r>
      <w:r w:rsidRPr="005B79DB">
        <w:rPr>
          <w:rFonts w:ascii="Times New Roman" w:hAnsi="Times New Roman"/>
          <w:color w:val="000000"/>
        </w:rPr>
        <w:t xml:space="preserve">% for all </w:t>
      </w:r>
      <w:r>
        <w:rPr>
          <w:rFonts w:ascii="Times New Roman" w:hAnsi="Times New Roman"/>
          <w:color w:val="000000"/>
        </w:rPr>
        <w:t xml:space="preserve">three </w:t>
      </w:r>
      <w:r w:rsidRPr="005B79DB">
        <w:rPr>
          <w:rFonts w:ascii="Times New Roman" w:hAnsi="Times New Roman"/>
          <w:color w:val="000000"/>
        </w:rPr>
        <w:t>events.</w:t>
      </w:r>
    </w:p>
    <w:p w:rsidR="00D767D5" w:rsidRDefault="00D767D5" w:rsidP="00D767D5">
      <w:pPr>
        <w:pStyle w:val="ListParagraph"/>
        <w:numPr>
          <w:ilvl w:val="1"/>
          <w:numId w:val="19"/>
        </w:numPr>
        <w:autoSpaceDE w:val="0"/>
        <w:autoSpaceDN w:val="0"/>
        <w:rPr>
          <w:rFonts w:ascii="Times New Roman" w:hAnsi="Times New Roman"/>
          <w:color w:val="000000"/>
        </w:rPr>
      </w:pPr>
      <w:r>
        <w:rPr>
          <w:rFonts w:ascii="Times New Roman" w:hAnsi="Times New Roman"/>
          <w:color w:val="000000"/>
        </w:rPr>
        <w:t xml:space="preserve">Copyright, register and publish script and promote availability for purchase through online sales.   </w:t>
      </w:r>
    </w:p>
    <w:p w:rsidR="00D767D5" w:rsidRPr="00D767D5" w:rsidRDefault="00D767D5" w:rsidP="00D767D5">
      <w:pPr>
        <w:pStyle w:val="ListParagraph"/>
        <w:numPr>
          <w:ilvl w:val="1"/>
          <w:numId w:val="19"/>
        </w:numPr>
        <w:autoSpaceDE w:val="0"/>
        <w:autoSpaceDN w:val="0"/>
        <w:rPr>
          <w:rFonts w:ascii="Times New Roman" w:hAnsi="Times New Roman"/>
          <w:color w:val="000000"/>
        </w:rPr>
      </w:pPr>
      <w:r>
        <w:rPr>
          <w:rFonts w:ascii="Times New Roman" w:hAnsi="Times New Roman"/>
          <w:color w:val="000000"/>
        </w:rPr>
        <w:t xml:space="preserve">Community reading across the country on May 15 TSC Global Awareness Day. </w:t>
      </w:r>
    </w:p>
    <w:p w:rsidR="00D767D5" w:rsidRDefault="00D767D5" w:rsidP="00D767D5"/>
    <w:p w:rsidR="00D767D5" w:rsidRPr="0035068F" w:rsidRDefault="00D767D5" w:rsidP="00D767D5">
      <w:pPr>
        <w:rPr>
          <w:rFonts w:ascii="Times New Roman" w:hAnsi="Times New Roman"/>
          <w:color w:val="000000"/>
        </w:rPr>
      </w:pPr>
      <w:r w:rsidRPr="0035068F">
        <w:rPr>
          <w:rFonts w:ascii="Times New Roman" w:hAnsi="Times New Roman"/>
          <w:b/>
          <w:color w:val="000000"/>
        </w:rPr>
        <w:t xml:space="preserve">Finance Committee </w:t>
      </w:r>
    </w:p>
    <w:p w:rsidR="00D767D5" w:rsidRPr="000D241C" w:rsidRDefault="00D767D5" w:rsidP="00D767D5">
      <w:pPr>
        <w:pStyle w:val="ListParagraph"/>
        <w:numPr>
          <w:ilvl w:val="0"/>
          <w:numId w:val="13"/>
        </w:numPr>
        <w:ind w:left="360"/>
        <w:rPr>
          <w:rFonts w:ascii="Times New Roman" w:hAnsi="Times New Roman"/>
          <w:color w:val="000000"/>
        </w:rPr>
      </w:pPr>
      <w:r w:rsidRPr="000D241C">
        <w:rPr>
          <w:rFonts w:ascii="Times New Roman" w:hAnsi="Times New Roman"/>
          <w:color w:val="000000"/>
        </w:rPr>
        <w:t xml:space="preserve">Assist in strategies regarding investment of Operating Funds to </w:t>
      </w:r>
      <w:r w:rsidRPr="000D241C">
        <w:rPr>
          <w:rStyle w:val="Strong"/>
          <w:rFonts w:ascii="Times New Roman" w:hAnsi="Times New Roman"/>
          <w:color w:val="000000"/>
        </w:rPr>
        <w:t>optimize</w:t>
      </w:r>
      <w:r w:rsidRPr="000D241C">
        <w:rPr>
          <w:rFonts w:ascii="Times New Roman" w:hAnsi="Times New Roman"/>
          <w:b/>
          <w:color w:val="000000"/>
        </w:rPr>
        <w:t xml:space="preserve"> </w:t>
      </w:r>
      <w:r w:rsidRPr="004A7011">
        <w:rPr>
          <w:rFonts w:ascii="Times New Roman" w:hAnsi="Times New Roman"/>
          <w:color w:val="000000"/>
        </w:rPr>
        <w:t>r</w:t>
      </w:r>
      <w:r w:rsidRPr="000D241C">
        <w:rPr>
          <w:rFonts w:ascii="Times New Roman" w:hAnsi="Times New Roman"/>
          <w:color w:val="000000"/>
        </w:rPr>
        <w:t>eturns and </w:t>
      </w:r>
      <w:r w:rsidRPr="000D241C">
        <w:rPr>
          <w:rStyle w:val="Strong"/>
          <w:rFonts w:ascii="Times New Roman" w:hAnsi="Times New Roman"/>
          <w:color w:val="000000"/>
        </w:rPr>
        <w:t>minimize</w:t>
      </w:r>
      <w:r w:rsidRPr="000D241C">
        <w:rPr>
          <w:rFonts w:ascii="Times New Roman" w:hAnsi="Times New Roman"/>
          <w:color w:val="000000"/>
        </w:rPr>
        <w:t xml:space="preserve"> risk </w:t>
      </w:r>
      <w:r w:rsidRPr="000D241C">
        <w:rPr>
          <w:rStyle w:val="Strong"/>
          <w:rFonts w:ascii="Times New Roman" w:hAnsi="Times New Roman"/>
          <w:color w:val="000000"/>
        </w:rPr>
        <w:t xml:space="preserve">while adhering to </w:t>
      </w:r>
      <w:r w:rsidRPr="000D241C">
        <w:rPr>
          <w:rFonts w:ascii="Times New Roman" w:hAnsi="Times New Roman"/>
          <w:color w:val="000000"/>
        </w:rPr>
        <w:t xml:space="preserve">the </w:t>
      </w:r>
      <w:r w:rsidRPr="000D241C">
        <w:rPr>
          <w:rStyle w:val="Strong"/>
          <w:rFonts w:ascii="Times New Roman" w:hAnsi="Times New Roman"/>
          <w:color w:val="000000"/>
        </w:rPr>
        <w:t xml:space="preserve">approved </w:t>
      </w:r>
      <w:r w:rsidRPr="000D241C">
        <w:rPr>
          <w:rFonts w:ascii="Times New Roman" w:hAnsi="Times New Roman"/>
          <w:color w:val="000000"/>
        </w:rPr>
        <w:t>investment policy;</w:t>
      </w:r>
    </w:p>
    <w:p w:rsidR="00D767D5" w:rsidRPr="000D241C" w:rsidRDefault="00D767D5" w:rsidP="00D767D5">
      <w:pPr>
        <w:pStyle w:val="ListParagraph"/>
        <w:numPr>
          <w:ilvl w:val="0"/>
          <w:numId w:val="13"/>
        </w:numPr>
        <w:ind w:left="360"/>
        <w:rPr>
          <w:rFonts w:ascii="Times New Roman" w:hAnsi="Times New Roman"/>
          <w:color w:val="000000"/>
        </w:rPr>
      </w:pPr>
      <w:r w:rsidRPr="000D241C">
        <w:rPr>
          <w:rFonts w:ascii="Times New Roman" w:hAnsi="Times New Roman"/>
          <w:color w:val="000000"/>
        </w:rPr>
        <w:t>Utilize Charity Navigator and other charity rating services as a guide for the budget process and 990/financial statement presentation;</w:t>
      </w:r>
    </w:p>
    <w:p w:rsidR="00D767D5" w:rsidRPr="000D241C" w:rsidRDefault="00D767D5" w:rsidP="00D767D5">
      <w:pPr>
        <w:pStyle w:val="ListParagraph"/>
        <w:numPr>
          <w:ilvl w:val="0"/>
          <w:numId w:val="13"/>
        </w:numPr>
        <w:ind w:left="360"/>
        <w:rPr>
          <w:rFonts w:ascii="Times New Roman" w:hAnsi="Times New Roman"/>
          <w:color w:val="000000"/>
        </w:rPr>
      </w:pPr>
      <w:r w:rsidRPr="000D241C">
        <w:rPr>
          <w:rFonts w:ascii="Times New Roman" w:hAnsi="Times New Roman"/>
          <w:color w:val="000000"/>
        </w:rPr>
        <w:t>Assist Chief Financial Officer with current year initiatives:</w:t>
      </w:r>
    </w:p>
    <w:p w:rsidR="00D767D5" w:rsidRPr="000D241C" w:rsidRDefault="00D767D5" w:rsidP="00D767D5">
      <w:pPr>
        <w:pStyle w:val="ListParagraph"/>
        <w:numPr>
          <w:ilvl w:val="0"/>
          <w:numId w:val="14"/>
        </w:numPr>
        <w:ind w:left="720"/>
        <w:rPr>
          <w:rFonts w:ascii="Times New Roman" w:hAnsi="Times New Roman"/>
          <w:color w:val="000000"/>
        </w:rPr>
      </w:pPr>
      <w:r w:rsidRPr="000D241C">
        <w:rPr>
          <w:rFonts w:ascii="Times New Roman" w:hAnsi="Times New Roman"/>
          <w:color w:val="000000"/>
        </w:rPr>
        <w:t>Update of the Accounting Manual of Procedures to be consistent with GAAP including the new COSO Internal Control – integrated framework;</w:t>
      </w:r>
    </w:p>
    <w:p w:rsidR="00D767D5" w:rsidRPr="000D241C" w:rsidRDefault="00D767D5" w:rsidP="00D767D5">
      <w:pPr>
        <w:pStyle w:val="ListParagraph"/>
        <w:numPr>
          <w:ilvl w:val="0"/>
          <w:numId w:val="14"/>
        </w:numPr>
        <w:ind w:left="720"/>
        <w:rPr>
          <w:rFonts w:ascii="Times New Roman" w:hAnsi="Times New Roman"/>
          <w:color w:val="000000"/>
        </w:rPr>
      </w:pPr>
      <w:r w:rsidRPr="000D241C">
        <w:rPr>
          <w:rFonts w:ascii="Times New Roman" w:hAnsi="Times New Roman"/>
          <w:color w:val="000000"/>
        </w:rPr>
        <w:t xml:space="preserve">Review, revise, approve and implement Retention and Destruction Policies in accordance with IRS and legal counsel guidelines; and  </w:t>
      </w:r>
    </w:p>
    <w:p w:rsidR="00D767D5" w:rsidRPr="000D241C" w:rsidRDefault="00D767D5" w:rsidP="00D767D5">
      <w:pPr>
        <w:pStyle w:val="ListParagraph"/>
        <w:numPr>
          <w:ilvl w:val="0"/>
          <w:numId w:val="14"/>
        </w:numPr>
        <w:ind w:left="720"/>
        <w:rPr>
          <w:rFonts w:ascii="Times New Roman" w:hAnsi="Times New Roman"/>
          <w:color w:val="000000"/>
        </w:rPr>
      </w:pPr>
      <w:r w:rsidRPr="000D241C">
        <w:rPr>
          <w:rFonts w:ascii="Times New Roman" w:hAnsi="Times New Roman"/>
          <w:color w:val="000000"/>
        </w:rPr>
        <w:t>Long term CFO Succession Planning.</w:t>
      </w:r>
    </w:p>
    <w:p w:rsidR="00D767D5" w:rsidRPr="000D241C" w:rsidRDefault="00D767D5" w:rsidP="00D767D5">
      <w:pPr>
        <w:pStyle w:val="ListParagraph"/>
        <w:numPr>
          <w:ilvl w:val="0"/>
          <w:numId w:val="13"/>
        </w:numPr>
        <w:ind w:left="360"/>
        <w:rPr>
          <w:rFonts w:ascii="Times New Roman" w:hAnsi="Times New Roman"/>
          <w:color w:val="000000"/>
        </w:rPr>
      </w:pPr>
      <w:r w:rsidRPr="000D241C">
        <w:rPr>
          <w:rFonts w:ascii="Times New Roman" w:hAnsi="Times New Roman"/>
          <w:color w:val="000000"/>
        </w:rPr>
        <w:t>Establish and monitor appropriate Objectives, Goals, Strategies and Measures (“OGSMs”) in concert with the Strategic Plan; and</w:t>
      </w:r>
    </w:p>
    <w:p w:rsidR="00D767D5" w:rsidRPr="00D767D5" w:rsidRDefault="00D767D5" w:rsidP="00D767D5">
      <w:pPr>
        <w:pStyle w:val="ListParagraph"/>
        <w:numPr>
          <w:ilvl w:val="0"/>
          <w:numId w:val="13"/>
        </w:numPr>
        <w:ind w:left="360"/>
        <w:rPr>
          <w:rFonts w:ascii="Times New Roman" w:hAnsi="Times New Roman"/>
          <w:color w:val="000000"/>
        </w:rPr>
      </w:pPr>
      <w:r w:rsidRPr="000D241C">
        <w:rPr>
          <w:rFonts w:ascii="Times New Roman" w:hAnsi="Times New Roman"/>
          <w:color w:val="000000"/>
        </w:rPr>
        <w:t xml:space="preserve">Review initial draft of the FY16 Annual Budget by no later than October and </w:t>
      </w:r>
      <w:r w:rsidRPr="000D241C">
        <w:rPr>
          <w:rFonts w:ascii="Times New Roman" w:hAnsi="Times New Roman"/>
        </w:rPr>
        <w:t>approve the final budget to be presented to the Board at the December meeting.</w:t>
      </w:r>
    </w:p>
    <w:p w:rsidR="00D767D5" w:rsidRDefault="00D767D5" w:rsidP="00D767D5">
      <w:pPr>
        <w:autoSpaceDE w:val="0"/>
        <w:autoSpaceDN w:val="0"/>
        <w:adjustRightInd w:val="0"/>
        <w:rPr>
          <w:rFonts w:ascii="Times New Roman" w:eastAsia="Calibri" w:hAnsi="Times New Roman"/>
          <w:b/>
        </w:rPr>
      </w:pPr>
    </w:p>
    <w:p w:rsidR="00D767D5" w:rsidRPr="00E7215C" w:rsidRDefault="00D767D5" w:rsidP="00D767D5">
      <w:pPr>
        <w:autoSpaceDE w:val="0"/>
        <w:autoSpaceDN w:val="0"/>
        <w:adjustRightInd w:val="0"/>
        <w:rPr>
          <w:rFonts w:ascii="Times New Roman" w:eastAsia="Calibri" w:hAnsi="Times New Roman"/>
          <w:b/>
        </w:rPr>
      </w:pPr>
      <w:r w:rsidRPr="00E7215C">
        <w:rPr>
          <w:rFonts w:ascii="Times New Roman" w:eastAsia="Calibri" w:hAnsi="Times New Roman"/>
          <w:b/>
        </w:rPr>
        <w:t>Governance Committee</w:t>
      </w:r>
    </w:p>
    <w:p w:rsidR="00D767D5" w:rsidRPr="008B0978" w:rsidRDefault="00D767D5" w:rsidP="00D767D5">
      <w:pPr>
        <w:pStyle w:val="ListParagraph"/>
        <w:numPr>
          <w:ilvl w:val="0"/>
          <w:numId w:val="12"/>
        </w:numPr>
        <w:autoSpaceDE w:val="0"/>
        <w:autoSpaceDN w:val="0"/>
        <w:adjustRightInd w:val="0"/>
        <w:rPr>
          <w:rFonts w:ascii="Times New Roman" w:hAnsi="Times New Roman"/>
        </w:rPr>
      </w:pPr>
      <w:r w:rsidRPr="00E7215C">
        <w:rPr>
          <w:rFonts w:ascii="Times New Roman" w:eastAsia="Calibri" w:hAnsi="Times New Roman"/>
        </w:rPr>
        <w:t>Review and revise as necessary status as a membership organization.</w:t>
      </w:r>
    </w:p>
    <w:p w:rsidR="00D767D5" w:rsidRPr="008B0978" w:rsidRDefault="00D767D5" w:rsidP="00D767D5">
      <w:pPr>
        <w:pStyle w:val="ListParagraph"/>
        <w:numPr>
          <w:ilvl w:val="0"/>
          <w:numId w:val="12"/>
        </w:numPr>
        <w:autoSpaceDE w:val="0"/>
        <w:autoSpaceDN w:val="0"/>
        <w:adjustRightInd w:val="0"/>
        <w:rPr>
          <w:rFonts w:ascii="Times New Roman" w:hAnsi="Times New Roman"/>
        </w:rPr>
      </w:pPr>
      <w:r w:rsidRPr="008B0978">
        <w:rPr>
          <w:rFonts w:ascii="Times New Roman" w:eastAsia="Calibri" w:hAnsi="Times New Roman"/>
        </w:rPr>
        <w:t>Revise bylaws to reflect any organizational change to membership and necessary organizational changes.</w:t>
      </w:r>
    </w:p>
    <w:p w:rsidR="00D767D5" w:rsidRDefault="00D767D5" w:rsidP="00D767D5">
      <w:pPr>
        <w:rPr>
          <w:rFonts w:ascii="Times New Roman" w:hAnsi="Times New Roman"/>
          <w:b/>
          <w:bCs/>
        </w:rPr>
      </w:pPr>
    </w:p>
    <w:p w:rsidR="00D767D5" w:rsidRPr="00D90CCD" w:rsidRDefault="00D767D5" w:rsidP="00D767D5">
      <w:pPr>
        <w:rPr>
          <w:rFonts w:ascii="Times New Roman" w:hAnsi="Times New Roman"/>
          <w:b/>
          <w:bCs/>
        </w:rPr>
      </w:pPr>
      <w:r>
        <w:rPr>
          <w:rFonts w:ascii="Times New Roman" w:hAnsi="Times New Roman"/>
          <w:b/>
          <w:bCs/>
        </w:rPr>
        <w:t>Nominating Committee</w:t>
      </w:r>
    </w:p>
    <w:p w:rsidR="00D767D5" w:rsidRPr="00D90CCD" w:rsidRDefault="00D767D5" w:rsidP="00D767D5">
      <w:pPr>
        <w:pStyle w:val="ListParagraph"/>
        <w:numPr>
          <w:ilvl w:val="0"/>
          <w:numId w:val="5"/>
        </w:numPr>
        <w:rPr>
          <w:rFonts w:ascii="Times New Roman" w:hAnsi="Times New Roman"/>
        </w:rPr>
      </w:pPr>
      <w:r w:rsidRPr="00D90CCD">
        <w:rPr>
          <w:rFonts w:ascii="Times New Roman" w:hAnsi="Times New Roman"/>
        </w:rPr>
        <w:t>Identify, recruit and recommend up to 5 new Board members with emphasis on the following skill set</w:t>
      </w:r>
      <w:r>
        <w:rPr>
          <w:rFonts w:ascii="Times New Roman" w:hAnsi="Times New Roman"/>
        </w:rPr>
        <w:t>s</w:t>
      </w:r>
      <w:r w:rsidRPr="00D90CCD">
        <w:rPr>
          <w:rFonts w:ascii="Times New Roman" w:hAnsi="Times New Roman"/>
        </w:rPr>
        <w:t xml:space="preserve">: </w:t>
      </w:r>
    </w:p>
    <w:p w:rsidR="00D767D5" w:rsidRPr="00D90CCD" w:rsidRDefault="00D767D5" w:rsidP="00D767D5">
      <w:pPr>
        <w:pStyle w:val="ListParagraph"/>
        <w:numPr>
          <w:ilvl w:val="0"/>
          <w:numId w:val="4"/>
        </w:numPr>
        <w:rPr>
          <w:rFonts w:ascii="Times New Roman" w:hAnsi="Times New Roman"/>
        </w:rPr>
      </w:pPr>
      <w:r w:rsidRPr="00D90CCD">
        <w:rPr>
          <w:rFonts w:ascii="Times New Roman" w:hAnsi="Times New Roman"/>
        </w:rPr>
        <w:t>Financial means with the willingness to raise substantial funds to support research and community initiatives.</w:t>
      </w:r>
    </w:p>
    <w:p w:rsidR="00D767D5" w:rsidRPr="00D90CCD" w:rsidRDefault="00D767D5" w:rsidP="00D767D5">
      <w:pPr>
        <w:pStyle w:val="ListParagraph"/>
        <w:numPr>
          <w:ilvl w:val="0"/>
          <w:numId w:val="4"/>
        </w:numPr>
        <w:rPr>
          <w:rFonts w:ascii="Times New Roman" w:hAnsi="Times New Roman"/>
        </w:rPr>
      </w:pPr>
      <w:r w:rsidRPr="00D90CCD">
        <w:rPr>
          <w:rFonts w:ascii="Times New Roman" w:hAnsi="Times New Roman"/>
        </w:rPr>
        <w:t>Diversity to reflect our constituency - both domestically and globally.</w:t>
      </w:r>
    </w:p>
    <w:p w:rsidR="00D767D5" w:rsidRPr="00D90CCD" w:rsidRDefault="00D767D5" w:rsidP="00D767D5">
      <w:pPr>
        <w:pStyle w:val="ListParagraph"/>
        <w:numPr>
          <w:ilvl w:val="0"/>
          <w:numId w:val="4"/>
        </w:numPr>
        <w:rPr>
          <w:rFonts w:ascii="Times New Roman" w:hAnsi="Times New Roman"/>
        </w:rPr>
      </w:pPr>
      <w:r w:rsidRPr="00D90CCD">
        <w:rPr>
          <w:rFonts w:ascii="Times New Roman" w:hAnsi="Times New Roman"/>
        </w:rPr>
        <w:t>Government relations experience, financial acumen and fundraising</w:t>
      </w:r>
      <w:r>
        <w:rPr>
          <w:rFonts w:ascii="Times New Roman" w:hAnsi="Times New Roman"/>
        </w:rPr>
        <w:t>/</w:t>
      </w:r>
      <w:r w:rsidRPr="00D90CCD">
        <w:rPr>
          <w:rFonts w:ascii="Times New Roman" w:hAnsi="Times New Roman"/>
        </w:rPr>
        <w:t xml:space="preserve">development.  </w:t>
      </w:r>
    </w:p>
    <w:p w:rsidR="00D767D5" w:rsidRPr="00D90CCD" w:rsidRDefault="00D767D5" w:rsidP="00D767D5">
      <w:pPr>
        <w:pStyle w:val="ListParagraph"/>
        <w:numPr>
          <w:ilvl w:val="0"/>
          <w:numId w:val="5"/>
        </w:numPr>
        <w:rPr>
          <w:rFonts w:ascii="Times New Roman" w:hAnsi="Times New Roman"/>
        </w:rPr>
      </w:pPr>
      <w:r w:rsidRPr="00D90CCD">
        <w:rPr>
          <w:rFonts w:ascii="Times New Roman" w:hAnsi="Times New Roman"/>
        </w:rPr>
        <w:t xml:space="preserve">Ensure compliance with bylaws ratio of directors related to or a person with TSC at 50% annually.  </w:t>
      </w:r>
    </w:p>
    <w:p w:rsidR="00D767D5" w:rsidRPr="00D90CCD" w:rsidRDefault="00D767D5" w:rsidP="00D767D5">
      <w:pPr>
        <w:pStyle w:val="ListParagraph"/>
        <w:numPr>
          <w:ilvl w:val="0"/>
          <w:numId w:val="5"/>
        </w:numPr>
        <w:rPr>
          <w:rFonts w:ascii="Times New Roman" w:hAnsi="Times New Roman"/>
        </w:rPr>
      </w:pPr>
      <w:r w:rsidRPr="00D90CCD">
        <w:rPr>
          <w:rFonts w:ascii="Times New Roman" w:hAnsi="Times New Roman"/>
        </w:rPr>
        <w:t xml:space="preserve">Add potential </w:t>
      </w:r>
      <w:r>
        <w:rPr>
          <w:rFonts w:ascii="Times New Roman" w:hAnsi="Times New Roman"/>
        </w:rPr>
        <w:t>B</w:t>
      </w:r>
      <w:r w:rsidRPr="00D90CCD">
        <w:rPr>
          <w:rFonts w:ascii="Times New Roman" w:hAnsi="Times New Roman"/>
        </w:rPr>
        <w:t xml:space="preserve">oard candidates to standing </w:t>
      </w:r>
      <w:r>
        <w:rPr>
          <w:rFonts w:ascii="Times New Roman" w:hAnsi="Times New Roman"/>
        </w:rPr>
        <w:t>B</w:t>
      </w:r>
      <w:r w:rsidRPr="00D90CCD">
        <w:rPr>
          <w:rFonts w:ascii="Times New Roman" w:hAnsi="Times New Roman"/>
        </w:rPr>
        <w:t xml:space="preserve">oard </w:t>
      </w:r>
      <w:r>
        <w:rPr>
          <w:rFonts w:ascii="Times New Roman" w:hAnsi="Times New Roman"/>
        </w:rPr>
        <w:t>C</w:t>
      </w:r>
      <w:r w:rsidRPr="00D90CCD">
        <w:rPr>
          <w:rFonts w:ascii="Times New Roman" w:hAnsi="Times New Roman"/>
        </w:rPr>
        <w:t>ommittees to cultivate future leadership and mentor nominees.</w:t>
      </w:r>
    </w:p>
    <w:p w:rsidR="00D767D5" w:rsidRPr="00D90CCD" w:rsidRDefault="00D767D5" w:rsidP="00D767D5">
      <w:pPr>
        <w:pStyle w:val="ListParagraph"/>
        <w:numPr>
          <w:ilvl w:val="0"/>
          <w:numId w:val="5"/>
        </w:numPr>
        <w:rPr>
          <w:rFonts w:ascii="Times New Roman" w:hAnsi="Times New Roman"/>
        </w:rPr>
      </w:pPr>
      <w:r w:rsidRPr="00D90CCD">
        <w:rPr>
          <w:rFonts w:ascii="Times New Roman" w:hAnsi="Times New Roman"/>
        </w:rPr>
        <w:t>Implement (vibrant and evolving) officer succession planning.</w:t>
      </w:r>
    </w:p>
    <w:p w:rsidR="00D767D5" w:rsidRPr="00D90CCD" w:rsidRDefault="00D767D5" w:rsidP="00D767D5">
      <w:pPr>
        <w:pStyle w:val="ListParagraph"/>
        <w:numPr>
          <w:ilvl w:val="0"/>
          <w:numId w:val="5"/>
        </w:numPr>
        <w:rPr>
          <w:rFonts w:ascii="Times New Roman" w:hAnsi="Times New Roman"/>
        </w:rPr>
      </w:pPr>
      <w:r w:rsidRPr="00D90CCD">
        <w:rPr>
          <w:rFonts w:ascii="Times New Roman" w:hAnsi="Times New Roman"/>
        </w:rPr>
        <w:t xml:space="preserve">Assist/work with TS Alliance Endowment Committee to identify, cultivate and recruit candidates for </w:t>
      </w:r>
      <w:r>
        <w:rPr>
          <w:rFonts w:ascii="Times New Roman" w:hAnsi="Times New Roman"/>
        </w:rPr>
        <w:t>its</w:t>
      </w:r>
      <w:r w:rsidRPr="00D90CCD">
        <w:rPr>
          <w:rFonts w:ascii="Times New Roman" w:hAnsi="Times New Roman"/>
        </w:rPr>
        <w:t xml:space="preserve"> Board.</w:t>
      </w:r>
    </w:p>
    <w:p w:rsidR="00D767D5" w:rsidRDefault="00D767D5" w:rsidP="00D767D5">
      <w:pPr>
        <w:rPr>
          <w:rFonts w:ascii="Times New Roman" w:hAnsi="Times New Roman"/>
        </w:rPr>
      </w:pPr>
    </w:p>
    <w:p w:rsidR="00D767D5" w:rsidRPr="00C42DE1" w:rsidRDefault="00D767D5" w:rsidP="00D767D5">
      <w:pPr>
        <w:rPr>
          <w:rFonts w:ascii="Times New Roman" w:hAnsi="Times New Roman"/>
          <w:b/>
        </w:rPr>
      </w:pPr>
      <w:r w:rsidRPr="00C42DE1">
        <w:rPr>
          <w:rFonts w:ascii="Times New Roman" w:hAnsi="Times New Roman"/>
          <w:b/>
        </w:rPr>
        <w:t>Compensation Committee</w:t>
      </w:r>
    </w:p>
    <w:p w:rsidR="00D767D5" w:rsidRDefault="00D767D5" w:rsidP="00D767D5">
      <w:pPr>
        <w:pStyle w:val="ListParagraph"/>
        <w:ind w:left="360" w:hanging="360"/>
        <w:rPr>
          <w:rFonts w:ascii="Times New Roman" w:hAnsi="Times New Roman"/>
        </w:rPr>
      </w:pPr>
      <w:r w:rsidRPr="0059776C">
        <w:rPr>
          <w:rFonts w:ascii="Times New Roman" w:hAnsi="Times New Roman"/>
        </w:rPr>
        <w:t>1.</w:t>
      </w:r>
      <w:r>
        <w:rPr>
          <w:rFonts w:ascii="Times New Roman" w:hAnsi="Times New Roman"/>
        </w:rPr>
        <w:t>   </w:t>
      </w:r>
      <w:r w:rsidRPr="0059776C">
        <w:rPr>
          <w:rFonts w:ascii="Times New Roman" w:hAnsi="Times New Roman"/>
        </w:rPr>
        <w:t>Approve the salary pool and salary of the CEO, CFO, and any other employee who will appear in the 990 tax return as follows:</w:t>
      </w:r>
    </w:p>
    <w:p w:rsidR="00D767D5" w:rsidRPr="0059776C" w:rsidRDefault="00D767D5" w:rsidP="00D767D5">
      <w:pPr>
        <w:ind w:firstLine="360"/>
      </w:pPr>
      <w:r w:rsidRPr="0059776C">
        <w:rPr>
          <w:rFonts w:ascii="Times New Roman" w:hAnsi="Times New Roman"/>
          <w:u w:val="single"/>
        </w:rPr>
        <w:t>1</w:t>
      </w:r>
      <w:r w:rsidRPr="0059776C">
        <w:rPr>
          <w:rFonts w:ascii="Times New Roman" w:hAnsi="Times New Roman"/>
          <w:u w:val="single"/>
          <w:vertAlign w:val="superscript"/>
        </w:rPr>
        <w:t>st</w:t>
      </w:r>
      <w:r w:rsidRPr="0059776C">
        <w:rPr>
          <w:rFonts w:ascii="Times New Roman" w:hAnsi="Times New Roman"/>
          <w:u w:val="single"/>
        </w:rPr>
        <w:t xml:space="preserve"> Quarter:</w:t>
      </w:r>
    </w:p>
    <w:p w:rsidR="00D767D5" w:rsidRPr="0059776C" w:rsidRDefault="00D767D5" w:rsidP="00D767D5">
      <w:pPr>
        <w:pStyle w:val="ListParagraph"/>
        <w:numPr>
          <w:ilvl w:val="0"/>
          <w:numId w:val="10"/>
        </w:numPr>
      </w:pPr>
      <w:r w:rsidRPr="0059776C">
        <w:rPr>
          <w:rFonts w:ascii="Times New Roman" w:hAnsi="Times New Roman"/>
        </w:rPr>
        <w:t>Approve payout of the prior fiscal year’s incentive based compensation</w:t>
      </w:r>
      <w:r>
        <w:rPr>
          <w:rFonts w:ascii="Times New Roman" w:hAnsi="Times New Roman"/>
        </w:rPr>
        <w:t>.</w:t>
      </w:r>
    </w:p>
    <w:p w:rsidR="00D767D5" w:rsidRPr="0059776C" w:rsidRDefault="00D767D5" w:rsidP="00D767D5">
      <w:pPr>
        <w:pStyle w:val="ListParagraph"/>
        <w:numPr>
          <w:ilvl w:val="0"/>
          <w:numId w:val="10"/>
        </w:numPr>
        <w:rPr>
          <w:rFonts w:ascii="Times New Roman" w:hAnsi="Times New Roman"/>
        </w:rPr>
      </w:pPr>
      <w:r w:rsidRPr="0059776C">
        <w:rPr>
          <w:rFonts w:ascii="Times New Roman" w:hAnsi="Times New Roman"/>
        </w:rPr>
        <w:t>Approve any non-budgeted spot bonus payouts if applicable.</w:t>
      </w:r>
    </w:p>
    <w:p w:rsidR="00D767D5" w:rsidRPr="0059776C" w:rsidRDefault="00D767D5" w:rsidP="00D767D5">
      <w:pPr>
        <w:pStyle w:val="ListParagraph"/>
        <w:numPr>
          <w:ilvl w:val="0"/>
          <w:numId w:val="10"/>
        </w:numPr>
      </w:pPr>
      <w:r w:rsidRPr="0059776C">
        <w:rPr>
          <w:rFonts w:ascii="Times New Roman" w:hAnsi="Times New Roman"/>
        </w:rPr>
        <w:t>Approve any changes to the current fiscal year’s approved budgeted salary pool if applicable.</w:t>
      </w:r>
    </w:p>
    <w:p w:rsidR="00D767D5" w:rsidRPr="0059776C" w:rsidRDefault="00D767D5" w:rsidP="00D767D5">
      <w:pPr>
        <w:pStyle w:val="ListParagraph"/>
      </w:pPr>
    </w:p>
    <w:p w:rsidR="00D767D5" w:rsidRPr="0059776C" w:rsidRDefault="00D767D5" w:rsidP="00D767D5">
      <w:pPr>
        <w:ind w:hanging="360"/>
      </w:pPr>
      <w:r w:rsidRPr="0059776C">
        <w:rPr>
          <w:rFonts w:ascii="Times New Roman" w:hAnsi="Times New Roman"/>
        </w:rPr>
        <w:t> </w:t>
      </w:r>
      <w:r w:rsidRPr="0059776C">
        <w:rPr>
          <w:rFonts w:ascii="Times New Roman" w:hAnsi="Times New Roman"/>
        </w:rPr>
        <w:tab/>
        <w:t xml:space="preserve">      </w:t>
      </w:r>
      <w:r w:rsidRPr="0059776C">
        <w:rPr>
          <w:rFonts w:ascii="Times New Roman" w:hAnsi="Times New Roman"/>
          <w:u w:val="single"/>
        </w:rPr>
        <w:t>3</w:t>
      </w:r>
      <w:r w:rsidRPr="0059776C">
        <w:rPr>
          <w:rFonts w:ascii="Times New Roman" w:hAnsi="Times New Roman"/>
          <w:u w:val="single"/>
          <w:vertAlign w:val="superscript"/>
        </w:rPr>
        <w:t>rd</w:t>
      </w:r>
      <w:r w:rsidRPr="0059776C">
        <w:rPr>
          <w:rFonts w:ascii="Times New Roman" w:hAnsi="Times New Roman"/>
          <w:u w:val="single"/>
        </w:rPr>
        <w:t>/4</w:t>
      </w:r>
      <w:r w:rsidRPr="0059776C">
        <w:rPr>
          <w:rFonts w:ascii="Times New Roman" w:hAnsi="Times New Roman"/>
          <w:u w:val="single"/>
          <w:vertAlign w:val="superscript"/>
        </w:rPr>
        <w:t>th</w:t>
      </w:r>
      <w:r w:rsidRPr="0059776C">
        <w:rPr>
          <w:rFonts w:ascii="Times New Roman" w:hAnsi="Times New Roman"/>
          <w:u w:val="single"/>
        </w:rPr>
        <w:t xml:space="preserve"> Quarter:</w:t>
      </w:r>
    </w:p>
    <w:p w:rsidR="00D767D5" w:rsidRPr="0059776C" w:rsidRDefault="00D767D5" w:rsidP="00D767D5">
      <w:pPr>
        <w:pStyle w:val="ListParagraph"/>
        <w:numPr>
          <w:ilvl w:val="0"/>
          <w:numId w:val="11"/>
        </w:numPr>
        <w:rPr>
          <w:rFonts w:ascii="Times New Roman" w:hAnsi="Times New Roman"/>
        </w:rPr>
      </w:pPr>
      <w:r w:rsidRPr="0059776C">
        <w:rPr>
          <w:rFonts w:ascii="Times New Roman" w:hAnsi="Times New Roman"/>
        </w:rPr>
        <w:t>Approve the overall proposed budgeted salary pool for the next fiscal year.         </w:t>
      </w:r>
    </w:p>
    <w:p w:rsidR="00D767D5" w:rsidRPr="0059776C" w:rsidRDefault="00D767D5" w:rsidP="00D767D5">
      <w:pPr>
        <w:pStyle w:val="ListParagraph"/>
        <w:numPr>
          <w:ilvl w:val="0"/>
          <w:numId w:val="11"/>
        </w:numPr>
      </w:pPr>
      <w:r w:rsidRPr="00603AEE">
        <w:rPr>
          <w:rFonts w:ascii="Times New Roman" w:hAnsi="Times New Roman"/>
        </w:rPr>
        <w:t xml:space="preserve">Approve the specific salary/incentive comp ratios proposed for any employee who will appear on the 990 tax return for the next fiscal year.           </w:t>
      </w:r>
    </w:p>
    <w:p w:rsidR="00D767D5" w:rsidRPr="0059776C" w:rsidRDefault="00D767D5" w:rsidP="00D767D5">
      <w:pPr>
        <w:pStyle w:val="ListParagraph"/>
        <w:ind w:left="360" w:hanging="360"/>
      </w:pPr>
      <w:r w:rsidRPr="0059776C">
        <w:rPr>
          <w:rFonts w:ascii="Times New Roman" w:hAnsi="Times New Roman"/>
        </w:rPr>
        <w:t>2.   Review frequently-used HR-related documents including offer letters, promotion/salary adjustment memo, employee review document</w:t>
      </w:r>
      <w:r>
        <w:rPr>
          <w:rFonts w:ascii="Times New Roman" w:hAnsi="Times New Roman"/>
        </w:rPr>
        <w:t>s</w:t>
      </w:r>
      <w:r w:rsidRPr="0059776C">
        <w:rPr>
          <w:rFonts w:ascii="Times New Roman" w:hAnsi="Times New Roman"/>
        </w:rPr>
        <w:t>, terms and conditions of incentive compensation program, letters accompanying incentive payouts, and severance agreements and termination cover letters for potential updates if applicable.  Include legal review and approval where appropriate.</w:t>
      </w:r>
    </w:p>
    <w:p w:rsidR="00D767D5" w:rsidRDefault="00D767D5" w:rsidP="00D767D5">
      <w:pPr>
        <w:pStyle w:val="ListParagraph"/>
        <w:ind w:left="360" w:hanging="360"/>
        <w:rPr>
          <w:rFonts w:ascii="Times New Roman" w:hAnsi="Times New Roman"/>
        </w:rPr>
      </w:pPr>
      <w:r w:rsidRPr="0059776C">
        <w:rPr>
          <w:rFonts w:ascii="Times New Roman" w:hAnsi="Times New Roman"/>
        </w:rPr>
        <w:t>3.   Evaluate staffing plans and skill development for existing staff to support future growth of the organization and review succession plans for retirement of top executive or management staff.</w:t>
      </w:r>
    </w:p>
    <w:p w:rsidR="00D767D5" w:rsidRPr="00D767D5" w:rsidRDefault="00D767D5" w:rsidP="00D767D5">
      <w:pPr>
        <w:pStyle w:val="ListParagraph"/>
        <w:ind w:left="360" w:hanging="360"/>
        <w:rPr>
          <w:rFonts w:ascii="Times New Roman" w:hAnsi="Times New Roman"/>
        </w:rPr>
      </w:pPr>
    </w:p>
    <w:p w:rsidR="00D767D5" w:rsidRPr="00D90CCD" w:rsidRDefault="00D767D5" w:rsidP="00D767D5">
      <w:pPr>
        <w:rPr>
          <w:rFonts w:ascii="Times New Roman" w:hAnsi="Times New Roman"/>
          <w:b/>
        </w:rPr>
      </w:pPr>
      <w:r w:rsidRPr="00D90CCD">
        <w:rPr>
          <w:rFonts w:ascii="Times New Roman" w:hAnsi="Times New Roman"/>
          <w:b/>
        </w:rPr>
        <w:t>Audit Committee</w:t>
      </w:r>
    </w:p>
    <w:p w:rsidR="00D767D5" w:rsidRPr="00D90CCD" w:rsidRDefault="00D767D5" w:rsidP="00D767D5">
      <w:pPr>
        <w:numPr>
          <w:ilvl w:val="0"/>
          <w:numId w:val="3"/>
        </w:numPr>
        <w:rPr>
          <w:rFonts w:ascii="Times New Roman" w:hAnsi="Times New Roman"/>
        </w:rPr>
      </w:pPr>
      <w:r w:rsidRPr="00D90CCD">
        <w:rPr>
          <w:rFonts w:ascii="Times New Roman" w:hAnsi="Times New Roman"/>
        </w:rPr>
        <w:t>Select and engage an audit firm staying within the GAAP regulations regarding independence.</w:t>
      </w:r>
    </w:p>
    <w:p w:rsidR="00D767D5" w:rsidRPr="00D90CCD" w:rsidRDefault="00D767D5" w:rsidP="00D767D5">
      <w:pPr>
        <w:numPr>
          <w:ilvl w:val="0"/>
          <w:numId w:val="3"/>
        </w:numPr>
        <w:rPr>
          <w:rFonts w:ascii="Times New Roman" w:hAnsi="Times New Roman"/>
        </w:rPr>
      </w:pPr>
      <w:r w:rsidRPr="00D90CCD">
        <w:rPr>
          <w:rFonts w:ascii="Times New Roman" w:hAnsi="Times New Roman"/>
        </w:rPr>
        <w:t>Assist management in designing and implementing of programs and controls to prevent and detect fraud.</w:t>
      </w:r>
    </w:p>
    <w:p w:rsidR="00D767D5" w:rsidRPr="00D90CCD" w:rsidRDefault="00D767D5" w:rsidP="00D767D5">
      <w:pPr>
        <w:numPr>
          <w:ilvl w:val="0"/>
          <w:numId w:val="3"/>
        </w:numPr>
        <w:rPr>
          <w:rFonts w:ascii="Times New Roman" w:hAnsi="Times New Roman"/>
        </w:rPr>
      </w:pPr>
      <w:r w:rsidRPr="00D90CCD">
        <w:rPr>
          <w:rFonts w:ascii="Times New Roman" w:hAnsi="Times New Roman"/>
        </w:rPr>
        <w:t>Review Footnotes of the financial statements particularly regarding estimates used by management.</w:t>
      </w:r>
    </w:p>
    <w:p w:rsidR="00D767D5" w:rsidRPr="00D90CCD" w:rsidRDefault="00D767D5" w:rsidP="00D767D5">
      <w:pPr>
        <w:numPr>
          <w:ilvl w:val="0"/>
          <w:numId w:val="3"/>
        </w:numPr>
        <w:rPr>
          <w:rFonts w:ascii="Times New Roman" w:hAnsi="Times New Roman"/>
        </w:rPr>
      </w:pPr>
      <w:r w:rsidRPr="00D90CCD">
        <w:rPr>
          <w:rFonts w:ascii="Times New Roman" w:hAnsi="Times New Roman"/>
        </w:rPr>
        <w:t xml:space="preserve">Review the 990 for the most beneficial presentation for third-party ratings of the organization staying within IRS regulations. </w:t>
      </w:r>
    </w:p>
    <w:p w:rsidR="00D767D5" w:rsidRPr="00D90CCD" w:rsidRDefault="00D767D5" w:rsidP="00D767D5">
      <w:pPr>
        <w:numPr>
          <w:ilvl w:val="0"/>
          <w:numId w:val="3"/>
        </w:numPr>
        <w:rPr>
          <w:rFonts w:ascii="Times New Roman" w:hAnsi="Times New Roman"/>
        </w:rPr>
      </w:pPr>
      <w:r w:rsidRPr="00D90CCD">
        <w:rPr>
          <w:rFonts w:ascii="Times New Roman" w:hAnsi="Times New Roman"/>
        </w:rPr>
        <w:t>Inform and support the organization as FASB changes accounting standards.</w:t>
      </w:r>
    </w:p>
    <w:p w:rsidR="00D767D5" w:rsidRPr="00D90CCD" w:rsidRDefault="00D767D5" w:rsidP="00D767D5">
      <w:pPr>
        <w:numPr>
          <w:ilvl w:val="0"/>
          <w:numId w:val="3"/>
        </w:numPr>
        <w:rPr>
          <w:rFonts w:ascii="Times New Roman" w:hAnsi="Times New Roman"/>
        </w:rPr>
      </w:pPr>
      <w:r w:rsidRPr="00D90CCD">
        <w:rPr>
          <w:rFonts w:ascii="Times New Roman" w:hAnsi="Times New Roman"/>
        </w:rPr>
        <w:t>Reviewing the calendar and milestone dates for timely filing of the audit and form 990</w:t>
      </w:r>
      <w:r>
        <w:rPr>
          <w:rFonts w:ascii="Times New Roman" w:hAnsi="Times New Roman"/>
        </w:rPr>
        <w:t>.</w:t>
      </w:r>
    </w:p>
    <w:p w:rsidR="00D767D5" w:rsidRPr="00D90CCD" w:rsidRDefault="00D767D5" w:rsidP="00D767D5">
      <w:pPr>
        <w:numPr>
          <w:ilvl w:val="0"/>
          <w:numId w:val="3"/>
        </w:numPr>
        <w:rPr>
          <w:rFonts w:ascii="Times New Roman" w:hAnsi="Times New Roman"/>
        </w:rPr>
      </w:pPr>
      <w:r w:rsidRPr="00D90CCD">
        <w:rPr>
          <w:rFonts w:ascii="Times New Roman" w:hAnsi="Times New Roman"/>
        </w:rPr>
        <w:t>Keep general membership and board informed of accounting updates during the year.</w:t>
      </w:r>
    </w:p>
    <w:p w:rsidR="00D767D5" w:rsidRDefault="00D767D5" w:rsidP="00D767D5">
      <w:pPr>
        <w:rPr>
          <w:rFonts w:ascii="Times New Roman" w:hAnsi="Times New Roman"/>
          <w:b/>
          <w:bCs/>
        </w:rPr>
      </w:pPr>
    </w:p>
    <w:p w:rsidR="00D767D5" w:rsidRPr="008C56A6" w:rsidRDefault="00D767D5" w:rsidP="00D767D5">
      <w:pPr>
        <w:rPr>
          <w:rFonts w:ascii="Times New Roman" w:hAnsi="Times New Roman"/>
        </w:rPr>
      </w:pPr>
      <w:r w:rsidRPr="008C56A6">
        <w:rPr>
          <w:rFonts w:ascii="Times New Roman" w:hAnsi="Times New Roman"/>
          <w:b/>
          <w:bCs/>
        </w:rPr>
        <w:t xml:space="preserve">Endowment Fund </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 xml:space="preserve">Market Gift Annuities to key prospects in CA, NY, CT, and MD. </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Identify other states to implement Gift Annuity Program.</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 xml:space="preserve">Market planned giving vehicles featuring gift annuities, with a goal of three newsletters, placement of stories in </w:t>
      </w:r>
      <w:r w:rsidRPr="008C56A6">
        <w:rPr>
          <w:rFonts w:ascii="Times New Roman" w:hAnsi="Times New Roman"/>
          <w:i/>
          <w:iCs/>
        </w:rPr>
        <w:t>Perspective</w:t>
      </w:r>
      <w:r w:rsidRPr="008C56A6">
        <w:rPr>
          <w:rFonts w:ascii="Times New Roman" w:hAnsi="Times New Roman"/>
        </w:rPr>
        <w:t xml:space="preserve"> on planned giving and program ads in major TS Alliance events. </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Conduct meetings with three TS Alliance Endowment Fund Major Donor prospects.</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 xml:space="preserve">Calculate annual contribution to the TS Alliance operating according to the investment spending policy and approve a budget by September of each year. </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Hold meetings as needed to review investments and make adjustments to reflect market changes. </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Assign Endowment liaison to serve on operating Nominating Committee to cultivate and vet potential Endowment Fund Board candidates.</w:t>
      </w:r>
    </w:p>
    <w:p w:rsidR="00D767D5" w:rsidRPr="008C56A6" w:rsidRDefault="00D767D5" w:rsidP="00D767D5">
      <w:pPr>
        <w:pStyle w:val="ListParagraph"/>
        <w:numPr>
          <w:ilvl w:val="0"/>
          <w:numId w:val="36"/>
        </w:numPr>
        <w:ind w:left="360"/>
        <w:rPr>
          <w:rFonts w:ascii="Times New Roman" w:hAnsi="Times New Roman"/>
        </w:rPr>
      </w:pPr>
      <w:r w:rsidRPr="008C56A6">
        <w:rPr>
          <w:rFonts w:ascii="Times New Roman" w:hAnsi="Times New Roman"/>
        </w:rPr>
        <w:t>Nominate a new Board member and assign new Secretary for the organization for FY15.</w:t>
      </w:r>
    </w:p>
    <w:p w:rsidR="00D767D5" w:rsidRPr="00B115FF" w:rsidRDefault="00D767D5" w:rsidP="00D767D5">
      <w:pPr>
        <w:rPr>
          <w:rFonts w:ascii="Times New Roman" w:hAnsi="Times New Roman"/>
        </w:rPr>
      </w:pPr>
    </w:p>
    <w:p w:rsidR="008D49BB" w:rsidRDefault="00FA257C"/>
    <w:sectPr w:rsidR="008D49BB" w:rsidSect="00C5459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333"/>
    <w:multiLevelType w:val="hybridMultilevel"/>
    <w:tmpl w:val="5F12A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601F3"/>
    <w:multiLevelType w:val="hybridMultilevel"/>
    <w:tmpl w:val="C65406AA"/>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2">
    <w:nsid w:val="0DBD4E20"/>
    <w:multiLevelType w:val="hybridMultilevel"/>
    <w:tmpl w:val="E7D09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41732"/>
    <w:multiLevelType w:val="hybridMultilevel"/>
    <w:tmpl w:val="1F985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C6B36"/>
    <w:multiLevelType w:val="hybridMultilevel"/>
    <w:tmpl w:val="9208E4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924BA"/>
    <w:multiLevelType w:val="hybridMultilevel"/>
    <w:tmpl w:val="F462F662"/>
    <w:lvl w:ilvl="0" w:tplc="6658DAAE">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6B5003"/>
    <w:multiLevelType w:val="hybridMultilevel"/>
    <w:tmpl w:val="F1BA30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1C5D5E"/>
    <w:multiLevelType w:val="hybridMultilevel"/>
    <w:tmpl w:val="6BECA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D12B5"/>
    <w:multiLevelType w:val="hybridMultilevel"/>
    <w:tmpl w:val="9AD67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7981CD6"/>
    <w:multiLevelType w:val="hybridMultilevel"/>
    <w:tmpl w:val="F774AC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76E95"/>
    <w:multiLevelType w:val="hybridMultilevel"/>
    <w:tmpl w:val="4F42177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416A9"/>
    <w:multiLevelType w:val="hybridMultilevel"/>
    <w:tmpl w:val="1362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2">
    <w:nsid w:val="307B23CF"/>
    <w:multiLevelType w:val="hybridMultilevel"/>
    <w:tmpl w:val="EE3029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4778A9"/>
    <w:multiLevelType w:val="hybridMultilevel"/>
    <w:tmpl w:val="7D18A3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4633F"/>
    <w:multiLevelType w:val="hybridMultilevel"/>
    <w:tmpl w:val="5F5A99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91E1D"/>
    <w:multiLevelType w:val="hybridMultilevel"/>
    <w:tmpl w:val="0CA0BA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228DE"/>
    <w:multiLevelType w:val="hybridMultilevel"/>
    <w:tmpl w:val="1466C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83398"/>
    <w:multiLevelType w:val="hybridMultilevel"/>
    <w:tmpl w:val="2556D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602F49"/>
    <w:multiLevelType w:val="hybridMultilevel"/>
    <w:tmpl w:val="6D5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E174C"/>
    <w:multiLevelType w:val="hybridMultilevel"/>
    <w:tmpl w:val="E84ADE64"/>
    <w:lvl w:ilvl="0" w:tplc="000F0409">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40C86"/>
    <w:multiLevelType w:val="hybridMultilevel"/>
    <w:tmpl w:val="9B06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517D0"/>
    <w:multiLevelType w:val="hybridMultilevel"/>
    <w:tmpl w:val="BD5C1176"/>
    <w:lvl w:ilvl="0" w:tplc="FCBA2F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D656841"/>
    <w:multiLevelType w:val="hybridMultilevel"/>
    <w:tmpl w:val="A5B0C9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4F7D9A"/>
    <w:multiLevelType w:val="hybridMultilevel"/>
    <w:tmpl w:val="ABE27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B63E9C"/>
    <w:multiLevelType w:val="hybridMultilevel"/>
    <w:tmpl w:val="4712F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8362D"/>
    <w:multiLevelType w:val="hybridMultilevel"/>
    <w:tmpl w:val="39C0C5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B5A0C"/>
    <w:multiLevelType w:val="hybridMultilevel"/>
    <w:tmpl w:val="7A7EC368"/>
    <w:lvl w:ilvl="0" w:tplc="782CBDB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73C7E"/>
    <w:multiLevelType w:val="hybridMultilevel"/>
    <w:tmpl w:val="E1483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940B7C"/>
    <w:multiLevelType w:val="hybridMultilevel"/>
    <w:tmpl w:val="754A05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E54BD"/>
    <w:multiLevelType w:val="hybridMultilevel"/>
    <w:tmpl w:val="2C5AE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096FC5"/>
    <w:multiLevelType w:val="hybridMultilevel"/>
    <w:tmpl w:val="9330345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E433B5"/>
    <w:multiLevelType w:val="hybridMultilevel"/>
    <w:tmpl w:val="B4E68A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D16C20"/>
    <w:multiLevelType w:val="hybridMultilevel"/>
    <w:tmpl w:val="B44092A8"/>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74315C1"/>
    <w:multiLevelType w:val="hybridMultilevel"/>
    <w:tmpl w:val="75A02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A255B"/>
    <w:multiLevelType w:val="hybridMultilevel"/>
    <w:tmpl w:val="F816F9B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2677EE"/>
    <w:multiLevelType w:val="hybridMultilevel"/>
    <w:tmpl w:val="63CC2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B51793"/>
    <w:multiLevelType w:val="hybridMultilevel"/>
    <w:tmpl w:val="5328B28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9"/>
  </w:num>
  <w:num w:numId="6">
    <w:abstractNumId w:val="12"/>
  </w:num>
  <w:num w:numId="7">
    <w:abstractNumId w:val="9"/>
  </w:num>
  <w:num w:numId="8">
    <w:abstractNumId w:val="10"/>
  </w:num>
  <w:num w:numId="9">
    <w:abstractNumId w:val="18"/>
  </w:num>
  <w:num w:numId="10">
    <w:abstractNumId w:val="16"/>
  </w:num>
  <w:num w:numId="11">
    <w:abstractNumId w:val="0"/>
  </w:num>
  <w:num w:numId="12">
    <w:abstractNumId w:val="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4"/>
  </w:num>
  <w:num w:numId="18">
    <w:abstractNumId w:val="34"/>
  </w:num>
  <w:num w:numId="19">
    <w:abstractNumId w:val="36"/>
  </w:num>
  <w:num w:numId="20">
    <w:abstractNumId w:val="19"/>
  </w:num>
  <w:num w:numId="21">
    <w:abstractNumId w:val="26"/>
  </w:num>
  <w:num w:numId="22">
    <w:abstractNumId w:val="22"/>
  </w:num>
  <w:num w:numId="23">
    <w:abstractNumId w:val="2"/>
  </w:num>
  <w:num w:numId="24">
    <w:abstractNumId w:val="2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5"/>
  </w:num>
  <w:num w:numId="28">
    <w:abstractNumId w:val="15"/>
  </w:num>
  <w:num w:numId="29">
    <w:abstractNumId w:val="31"/>
  </w:num>
  <w:num w:numId="30">
    <w:abstractNumId w:val="14"/>
  </w:num>
  <w:num w:numId="31">
    <w:abstractNumId w:val="24"/>
  </w:num>
  <w:num w:numId="32">
    <w:abstractNumId w:val="25"/>
  </w:num>
  <w:num w:numId="33">
    <w:abstractNumId w:val="33"/>
  </w:num>
  <w:num w:numId="34">
    <w:abstractNumId w:val="13"/>
  </w:num>
  <w:num w:numId="35">
    <w:abstractNumId w:val="20"/>
  </w:num>
  <w:num w:numId="36">
    <w:abstractNumId w:val="30"/>
  </w:num>
  <w:num w:numId="3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rsids>
    <w:rsidRoot w:val="00D767D5"/>
    <w:rsid w:val="000660FB"/>
    <w:rsid w:val="00294354"/>
    <w:rsid w:val="00495DD0"/>
    <w:rsid w:val="007B2CF3"/>
    <w:rsid w:val="008506F0"/>
    <w:rsid w:val="009118C4"/>
    <w:rsid w:val="00914523"/>
    <w:rsid w:val="00C823DF"/>
    <w:rsid w:val="00D14F01"/>
    <w:rsid w:val="00D65787"/>
    <w:rsid w:val="00D767D5"/>
    <w:rsid w:val="00FA257C"/>
  </w:rsids>
  <m:mathPr>
    <m:mathFont m:val="TimesNewRomanPSM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D5"/>
    <w:rPr>
      <w:rFonts w:ascii="Franklin Gothic Book" w:hAnsi="Franklin Gothic Book"/>
    </w:rPr>
  </w:style>
  <w:style w:type="paragraph" w:styleId="Heading1">
    <w:name w:val="heading 1"/>
    <w:basedOn w:val="Normal"/>
    <w:link w:val="Heading1Char"/>
    <w:uiPriority w:val="9"/>
    <w:qFormat/>
    <w:rsid w:val="00D767D5"/>
    <w:pPr>
      <w:keepNext/>
      <w:jc w:val="center"/>
      <w:outlineLvl w:val="0"/>
    </w:pPr>
    <w:rPr>
      <w:rFonts w:ascii="Times New Roman" w:hAnsi="Times New Roman" w:cs="Times New Roman"/>
      <w:b/>
      <w:bCs/>
      <w:kern w:val="36"/>
      <w:sz w:val="48"/>
      <w:szCs w:val="48"/>
      <w:u w:val="single"/>
    </w:rPr>
  </w:style>
  <w:style w:type="paragraph" w:styleId="Heading3">
    <w:name w:val="heading 3"/>
    <w:basedOn w:val="Normal"/>
    <w:next w:val="Normal"/>
    <w:link w:val="Heading3Char"/>
    <w:uiPriority w:val="99"/>
    <w:qFormat/>
    <w:rsid w:val="00D767D5"/>
    <w:pPr>
      <w:keepNext/>
      <w:keepLines/>
      <w:spacing w:before="200" w:line="276" w:lineRule="auto"/>
      <w:outlineLvl w:val="2"/>
    </w:pPr>
    <w:rPr>
      <w:rFonts w:ascii="Cambria" w:eastAsia="Times New Roman" w:hAnsi="Cambria" w:cs="Times New Roman"/>
      <w:b/>
      <w:bCs/>
      <w:color w:val="4F81BD"/>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767D5"/>
    <w:rPr>
      <w:rFonts w:ascii="Times New Roman" w:hAnsi="Times New Roman" w:cs="Times New Roman"/>
      <w:b/>
      <w:bCs/>
      <w:kern w:val="36"/>
      <w:sz w:val="48"/>
      <w:szCs w:val="48"/>
      <w:u w:val="single"/>
    </w:rPr>
  </w:style>
  <w:style w:type="character" w:customStyle="1" w:styleId="Heading3Char">
    <w:name w:val="Heading 3 Char"/>
    <w:basedOn w:val="DefaultParagraphFont"/>
    <w:link w:val="Heading3"/>
    <w:uiPriority w:val="99"/>
    <w:rsid w:val="00D767D5"/>
    <w:rPr>
      <w:rFonts w:ascii="Cambria" w:eastAsia="Times New Roman" w:hAnsi="Cambria" w:cs="Times New Roman"/>
      <w:b/>
      <w:bCs/>
      <w:color w:val="4F81BD"/>
      <w:sz w:val="22"/>
      <w:szCs w:val="22"/>
    </w:rPr>
  </w:style>
  <w:style w:type="paragraph" w:styleId="Header">
    <w:name w:val="header"/>
    <w:basedOn w:val="Normal"/>
    <w:link w:val="HeaderChar"/>
    <w:unhideWhenUsed/>
    <w:rsid w:val="00D767D5"/>
    <w:pPr>
      <w:tabs>
        <w:tab w:val="center" w:pos="4680"/>
        <w:tab w:val="right" w:pos="9360"/>
      </w:tabs>
    </w:pPr>
    <w:rPr>
      <w:rFonts w:ascii="Cambria" w:eastAsia="Times New Roman" w:hAnsi="Cambria" w:cs="Times New Roman"/>
    </w:rPr>
  </w:style>
  <w:style w:type="character" w:customStyle="1" w:styleId="HeaderChar">
    <w:name w:val="Header Char"/>
    <w:basedOn w:val="DefaultParagraphFont"/>
    <w:link w:val="Header"/>
    <w:rsid w:val="00D767D5"/>
    <w:rPr>
      <w:rFonts w:ascii="Cambria" w:eastAsia="Times New Roman" w:hAnsi="Cambria" w:cs="Times New Roman"/>
    </w:rPr>
  </w:style>
  <w:style w:type="paragraph" w:styleId="Footer">
    <w:name w:val="footer"/>
    <w:basedOn w:val="Normal"/>
    <w:link w:val="FooterChar"/>
    <w:uiPriority w:val="99"/>
    <w:unhideWhenUsed/>
    <w:rsid w:val="00D767D5"/>
    <w:pPr>
      <w:tabs>
        <w:tab w:val="center" w:pos="4680"/>
        <w:tab w:val="right" w:pos="9360"/>
      </w:tabs>
    </w:pPr>
    <w:rPr>
      <w:rFonts w:ascii="Cambria" w:eastAsia="Times New Roman" w:hAnsi="Cambria" w:cs="Times New Roman"/>
    </w:rPr>
  </w:style>
  <w:style w:type="character" w:customStyle="1" w:styleId="FooterChar">
    <w:name w:val="Footer Char"/>
    <w:basedOn w:val="DefaultParagraphFont"/>
    <w:link w:val="Footer"/>
    <w:uiPriority w:val="99"/>
    <w:rsid w:val="00D767D5"/>
    <w:rPr>
      <w:rFonts w:ascii="Cambria" w:eastAsia="Times New Roman" w:hAnsi="Cambria" w:cs="Times New Roman"/>
    </w:rPr>
  </w:style>
  <w:style w:type="paragraph" w:styleId="NoSpacing">
    <w:name w:val="No Spacing"/>
    <w:uiPriority w:val="1"/>
    <w:qFormat/>
    <w:rsid w:val="00D767D5"/>
    <w:rPr>
      <w:rFonts w:ascii="Calibri" w:eastAsia="Calibri" w:hAnsi="Calibri" w:cs="Times New Roman"/>
      <w:sz w:val="22"/>
      <w:szCs w:val="22"/>
    </w:rPr>
  </w:style>
  <w:style w:type="paragraph" w:styleId="CommentText">
    <w:name w:val="annotation text"/>
    <w:basedOn w:val="Normal"/>
    <w:link w:val="CommentTextChar"/>
    <w:uiPriority w:val="99"/>
    <w:semiHidden/>
    <w:unhideWhenUsed/>
    <w:rsid w:val="00D767D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767D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767D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67D5"/>
    <w:rPr>
      <w:rFonts w:ascii="Tahoma" w:eastAsia="Times New Roman" w:hAnsi="Tahoma" w:cs="Tahoma"/>
      <w:sz w:val="16"/>
      <w:szCs w:val="16"/>
    </w:rPr>
  </w:style>
  <w:style w:type="paragraph" w:styleId="ListParagraph">
    <w:name w:val="List Paragraph"/>
    <w:basedOn w:val="Normal"/>
    <w:uiPriority w:val="34"/>
    <w:qFormat/>
    <w:rsid w:val="00D767D5"/>
    <w:pPr>
      <w:ind w:left="720"/>
      <w:contextualSpacing/>
    </w:pPr>
    <w:rPr>
      <w:rFonts w:ascii="Cambria" w:eastAsia="Times New Roman" w:hAnsi="Cambria" w:cs="Times New Roman"/>
    </w:rPr>
  </w:style>
  <w:style w:type="character" w:styleId="Strong">
    <w:name w:val="Strong"/>
    <w:basedOn w:val="DefaultParagraphFont"/>
    <w:uiPriority w:val="22"/>
    <w:qFormat/>
    <w:rsid w:val="00D767D5"/>
    <w:rPr>
      <w:b/>
      <w:bCs/>
    </w:rPr>
  </w:style>
  <w:style w:type="paragraph" w:styleId="NormalWeb">
    <w:name w:val="Normal (Web)"/>
    <w:basedOn w:val="Normal"/>
    <w:uiPriority w:val="99"/>
    <w:unhideWhenUsed/>
    <w:rsid w:val="00D767D5"/>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67D5"/>
    <w:pPr>
      <w:spacing w:after="0"/>
    </w:pPr>
    <w:rPr>
      <w:rFonts w:ascii="Cambria" w:eastAsia="Times New Roman" w:hAnsi="Cambria"/>
      <w:b/>
      <w:bCs/>
    </w:rPr>
  </w:style>
  <w:style w:type="character" w:customStyle="1" w:styleId="CommentSubjectChar">
    <w:name w:val="Comment Subject Char"/>
    <w:basedOn w:val="CommentTextChar"/>
    <w:link w:val="CommentSubject"/>
    <w:uiPriority w:val="99"/>
    <w:semiHidden/>
    <w:rsid w:val="00D767D5"/>
    <w:rPr>
      <w:rFonts w:ascii="Cambria" w:eastAsia="Times New Roman" w:hAnsi="Cambria" w:cs="Times New Roman"/>
      <w:b/>
      <w:bCs/>
      <w:sz w:val="20"/>
      <w:szCs w:val="20"/>
    </w:rPr>
  </w:style>
  <w:style w:type="paragraph" w:styleId="DocumentMap">
    <w:name w:val="Document Map"/>
    <w:basedOn w:val="Normal"/>
    <w:link w:val="DocumentMapChar"/>
    <w:rsid w:val="00D767D5"/>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D767D5"/>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rsid w:val="00D767D5"/>
    <w:rPr>
      <w:rFonts w:cs="Times New Roman"/>
      <w:sz w:val="16"/>
    </w:rPr>
  </w:style>
  <w:style w:type="character" w:styleId="Hyperlink">
    <w:name w:val="Hyperlink"/>
    <w:basedOn w:val="DefaultParagraphFont"/>
    <w:uiPriority w:val="99"/>
    <w:unhideWhenUsed/>
    <w:rsid w:val="00D767D5"/>
    <w:rPr>
      <w:color w:val="0000FF"/>
      <w:u w:val="single"/>
    </w:rPr>
  </w:style>
  <w:style w:type="paragraph" w:customStyle="1" w:styleId="ecxmsonormal">
    <w:name w:val="ecxmsonormal"/>
    <w:basedOn w:val="Normal"/>
    <w:rsid w:val="00D767D5"/>
    <w:pPr>
      <w:spacing w:before="100" w:beforeAutospacing="1" w:after="100" w:afterAutospacing="1"/>
    </w:pPr>
    <w:rPr>
      <w:rFonts w:ascii="Times New Roman" w:eastAsia="Times New Roman" w:hAnsi="Times New Roman" w:cs="Times New Roman"/>
    </w:rPr>
  </w:style>
  <w:style w:type="paragraph" w:customStyle="1" w:styleId="ecxmsolistparagraph">
    <w:name w:val="ecxmsolistparagraph"/>
    <w:basedOn w:val="Normal"/>
    <w:rsid w:val="00D767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767D5"/>
  </w:style>
  <w:style w:type="character" w:customStyle="1" w:styleId="address">
    <w:name w:val="address"/>
    <w:rsid w:val="00D767D5"/>
  </w:style>
  <w:style w:type="character" w:customStyle="1" w:styleId="visualgroup">
    <w:name w:val="visualgroup"/>
    <w:rsid w:val="00D767D5"/>
  </w:style>
  <w:style w:type="character" w:styleId="FollowedHyperlink">
    <w:name w:val="FollowedHyperlink"/>
    <w:basedOn w:val="DefaultParagraphFont"/>
    <w:rsid w:val="00D767D5"/>
    <w:rPr>
      <w:color w:val="800080" w:themeColor="followedHyperlink"/>
      <w:u w:val="single"/>
    </w:rPr>
  </w:style>
  <w:style w:type="paragraph" w:customStyle="1" w:styleId="Default">
    <w:name w:val="Default"/>
    <w:rsid w:val="00D767D5"/>
    <w:pPr>
      <w:widowControl w:val="0"/>
      <w:autoSpaceDE w:val="0"/>
      <w:autoSpaceDN w:val="0"/>
      <w:adjustRightInd w:val="0"/>
    </w:pPr>
    <w:rPr>
      <w:rFonts w:ascii="Times New Roman" w:eastAsia="Times New Roman" w:hAnsi="Times New Roman" w:cs="Times New Roman"/>
      <w:color w:val="000000"/>
    </w:rPr>
  </w:style>
  <w:style w:type="paragraph" w:customStyle="1" w:styleId="CM1">
    <w:name w:val="CM1"/>
    <w:basedOn w:val="Default"/>
    <w:next w:val="Default"/>
    <w:rsid w:val="00D767D5"/>
    <w:pPr>
      <w:spacing w:line="276" w:lineRule="atLeast"/>
    </w:pPr>
    <w:rPr>
      <w:color w:val="auto"/>
    </w:rPr>
  </w:style>
  <w:style w:type="paragraph" w:styleId="PlainText">
    <w:name w:val="Plain Text"/>
    <w:basedOn w:val="Normal"/>
    <w:link w:val="PlainTextChar"/>
    <w:uiPriority w:val="99"/>
    <w:unhideWhenUsed/>
    <w:rsid w:val="00D767D5"/>
    <w:rPr>
      <w:rFonts w:ascii="Calibri" w:hAnsi="Calibri" w:cs="Times New Roman"/>
      <w:sz w:val="22"/>
      <w:szCs w:val="22"/>
    </w:rPr>
  </w:style>
  <w:style w:type="character" w:customStyle="1" w:styleId="PlainTextChar">
    <w:name w:val="Plain Text Char"/>
    <w:basedOn w:val="DefaultParagraphFont"/>
    <w:link w:val="PlainText"/>
    <w:uiPriority w:val="99"/>
    <w:rsid w:val="00D767D5"/>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D5"/>
    <w:rPr>
      <w:rFonts w:ascii="Franklin Gothic Book" w:hAnsi="Franklin Gothic Book"/>
    </w:rPr>
  </w:style>
  <w:style w:type="paragraph" w:styleId="Heading1">
    <w:name w:val="heading 1"/>
    <w:basedOn w:val="Normal"/>
    <w:link w:val="Heading1Char"/>
    <w:uiPriority w:val="9"/>
    <w:qFormat/>
    <w:rsid w:val="00D767D5"/>
    <w:pPr>
      <w:keepNext/>
      <w:jc w:val="center"/>
      <w:outlineLvl w:val="0"/>
    </w:pPr>
    <w:rPr>
      <w:rFonts w:ascii="Times New Roman" w:hAnsi="Times New Roman" w:cs="Times New Roman"/>
      <w:b/>
      <w:bCs/>
      <w:kern w:val="36"/>
      <w:sz w:val="48"/>
      <w:szCs w:val="48"/>
      <w:u w:val="single"/>
    </w:rPr>
  </w:style>
  <w:style w:type="paragraph" w:styleId="Heading3">
    <w:name w:val="heading 3"/>
    <w:basedOn w:val="Normal"/>
    <w:next w:val="Normal"/>
    <w:link w:val="Heading3Char"/>
    <w:uiPriority w:val="99"/>
    <w:qFormat/>
    <w:rsid w:val="00D767D5"/>
    <w:pPr>
      <w:keepNext/>
      <w:keepLines/>
      <w:spacing w:before="200" w:line="276" w:lineRule="auto"/>
      <w:outlineLvl w:val="2"/>
    </w:pPr>
    <w:rPr>
      <w:rFonts w:ascii="Cambria" w:eastAsia="Times New Roman" w:hAnsi="Cambria" w:cs="Times New Roman"/>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D5"/>
    <w:rPr>
      <w:rFonts w:ascii="Times New Roman" w:hAnsi="Times New Roman" w:cs="Times New Roman"/>
      <w:b/>
      <w:bCs/>
      <w:kern w:val="36"/>
      <w:sz w:val="48"/>
      <w:szCs w:val="48"/>
      <w:u w:val="single"/>
    </w:rPr>
  </w:style>
  <w:style w:type="character" w:customStyle="1" w:styleId="Heading3Char">
    <w:name w:val="Heading 3 Char"/>
    <w:basedOn w:val="DefaultParagraphFont"/>
    <w:link w:val="Heading3"/>
    <w:uiPriority w:val="99"/>
    <w:rsid w:val="00D767D5"/>
    <w:rPr>
      <w:rFonts w:ascii="Cambria" w:eastAsia="Times New Roman" w:hAnsi="Cambria" w:cs="Times New Roman"/>
      <w:b/>
      <w:bCs/>
      <w:color w:val="4F81BD"/>
      <w:sz w:val="22"/>
      <w:szCs w:val="22"/>
    </w:rPr>
  </w:style>
  <w:style w:type="paragraph" w:styleId="Header">
    <w:name w:val="header"/>
    <w:basedOn w:val="Normal"/>
    <w:link w:val="HeaderChar"/>
    <w:unhideWhenUsed/>
    <w:rsid w:val="00D767D5"/>
    <w:pPr>
      <w:tabs>
        <w:tab w:val="center" w:pos="4680"/>
        <w:tab w:val="right" w:pos="9360"/>
      </w:tabs>
    </w:pPr>
    <w:rPr>
      <w:rFonts w:ascii="Cambria" w:eastAsia="Times New Roman" w:hAnsi="Cambria" w:cs="Times New Roman"/>
    </w:rPr>
  </w:style>
  <w:style w:type="character" w:customStyle="1" w:styleId="HeaderChar">
    <w:name w:val="Header Char"/>
    <w:basedOn w:val="DefaultParagraphFont"/>
    <w:link w:val="Header"/>
    <w:rsid w:val="00D767D5"/>
    <w:rPr>
      <w:rFonts w:ascii="Cambria" w:eastAsia="Times New Roman" w:hAnsi="Cambria" w:cs="Times New Roman"/>
    </w:rPr>
  </w:style>
  <w:style w:type="paragraph" w:styleId="Footer">
    <w:name w:val="footer"/>
    <w:basedOn w:val="Normal"/>
    <w:link w:val="FooterChar"/>
    <w:uiPriority w:val="99"/>
    <w:unhideWhenUsed/>
    <w:rsid w:val="00D767D5"/>
    <w:pPr>
      <w:tabs>
        <w:tab w:val="center" w:pos="4680"/>
        <w:tab w:val="right" w:pos="9360"/>
      </w:tabs>
    </w:pPr>
    <w:rPr>
      <w:rFonts w:ascii="Cambria" w:eastAsia="Times New Roman" w:hAnsi="Cambria" w:cs="Times New Roman"/>
    </w:rPr>
  </w:style>
  <w:style w:type="character" w:customStyle="1" w:styleId="FooterChar">
    <w:name w:val="Footer Char"/>
    <w:basedOn w:val="DefaultParagraphFont"/>
    <w:link w:val="Footer"/>
    <w:uiPriority w:val="99"/>
    <w:rsid w:val="00D767D5"/>
    <w:rPr>
      <w:rFonts w:ascii="Cambria" w:eastAsia="Times New Roman" w:hAnsi="Cambria" w:cs="Times New Roman"/>
    </w:rPr>
  </w:style>
  <w:style w:type="paragraph" w:styleId="NoSpacing">
    <w:name w:val="No Spacing"/>
    <w:uiPriority w:val="1"/>
    <w:qFormat/>
    <w:rsid w:val="00D767D5"/>
    <w:rPr>
      <w:rFonts w:ascii="Calibri" w:eastAsia="Calibri" w:hAnsi="Calibri" w:cs="Times New Roman"/>
      <w:sz w:val="22"/>
      <w:szCs w:val="22"/>
    </w:rPr>
  </w:style>
  <w:style w:type="paragraph" w:styleId="CommentText">
    <w:name w:val="annotation text"/>
    <w:basedOn w:val="Normal"/>
    <w:link w:val="CommentTextChar"/>
    <w:uiPriority w:val="99"/>
    <w:semiHidden/>
    <w:unhideWhenUsed/>
    <w:rsid w:val="00D767D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767D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767D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67D5"/>
    <w:rPr>
      <w:rFonts w:ascii="Tahoma" w:eastAsia="Times New Roman" w:hAnsi="Tahoma" w:cs="Tahoma"/>
      <w:sz w:val="16"/>
      <w:szCs w:val="16"/>
    </w:rPr>
  </w:style>
  <w:style w:type="paragraph" w:styleId="ListParagraph">
    <w:name w:val="List Paragraph"/>
    <w:basedOn w:val="Normal"/>
    <w:uiPriority w:val="34"/>
    <w:qFormat/>
    <w:rsid w:val="00D767D5"/>
    <w:pPr>
      <w:ind w:left="720"/>
      <w:contextualSpacing/>
    </w:pPr>
    <w:rPr>
      <w:rFonts w:ascii="Cambria" w:eastAsia="Times New Roman" w:hAnsi="Cambria" w:cs="Times New Roman"/>
    </w:rPr>
  </w:style>
  <w:style w:type="character" w:styleId="Strong">
    <w:name w:val="Strong"/>
    <w:basedOn w:val="DefaultParagraphFont"/>
    <w:uiPriority w:val="22"/>
    <w:qFormat/>
    <w:rsid w:val="00D767D5"/>
    <w:rPr>
      <w:b/>
      <w:bCs/>
    </w:rPr>
  </w:style>
  <w:style w:type="paragraph" w:styleId="NormalWeb">
    <w:name w:val="Normal (Web)"/>
    <w:basedOn w:val="Normal"/>
    <w:uiPriority w:val="99"/>
    <w:unhideWhenUsed/>
    <w:rsid w:val="00D767D5"/>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67D5"/>
    <w:pPr>
      <w:spacing w:after="0"/>
    </w:pPr>
    <w:rPr>
      <w:rFonts w:ascii="Cambria" w:eastAsia="Times New Roman" w:hAnsi="Cambria"/>
      <w:b/>
      <w:bCs/>
    </w:rPr>
  </w:style>
  <w:style w:type="character" w:customStyle="1" w:styleId="CommentSubjectChar">
    <w:name w:val="Comment Subject Char"/>
    <w:basedOn w:val="CommentTextChar"/>
    <w:link w:val="CommentSubject"/>
    <w:uiPriority w:val="99"/>
    <w:semiHidden/>
    <w:rsid w:val="00D767D5"/>
    <w:rPr>
      <w:rFonts w:ascii="Cambria" w:eastAsia="Times New Roman" w:hAnsi="Cambria" w:cs="Times New Roman"/>
      <w:b/>
      <w:bCs/>
      <w:sz w:val="20"/>
      <w:szCs w:val="20"/>
    </w:rPr>
  </w:style>
  <w:style w:type="paragraph" w:styleId="DocumentMap">
    <w:name w:val="Document Map"/>
    <w:basedOn w:val="Normal"/>
    <w:link w:val="DocumentMapChar"/>
    <w:rsid w:val="00D767D5"/>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D767D5"/>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rsid w:val="00D767D5"/>
    <w:rPr>
      <w:rFonts w:cs="Times New Roman"/>
      <w:sz w:val="16"/>
    </w:rPr>
  </w:style>
  <w:style w:type="character" w:styleId="Hyperlink">
    <w:name w:val="Hyperlink"/>
    <w:basedOn w:val="DefaultParagraphFont"/>
    <w:uiPriority w:val="99"/>
    <w:unhideWhenUsed/>
    <w:rsid w:val="00D767D5"/>
    <w:rPr>
      <w:color w:val="0000FF"/>
      <w:u w:val="single"/>
    </w:rPr>
  </w:style>
  <w:style w:type="paragraph" w:customStyle="1" w:styleId="ecxmsonormal">
    <w:name w:val="ecxmsonormal"/>
    <w:basedOn w:val="Normal"/>
    <w:rsid w:val="00D767D5"/>
    <w:pPr>
      <w:spacing w:before="100" w:beforeAutospacing="1" w:after="100" w:afterAutospacing="1"/>
    </w:pPr>
    <w:rPr>
      <w:rFonts w:ascii="Times New Roman" w:eastAsia="Times New Roman" w:hAnsi="Times New Roman" w:cs="Times New Roman"/>
    </w:rPr>
  </w:style>
  <w:style w:type="paragraph" w:customStyle="1" w:styleId="ecxmsolistparagraph">
    <w:name w:val="ecxmsolistparagraph"/>
    <w:basedOn w:val="Normal"/>
    <w:rsid w:val="00D767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767D5"/>
  </w:style>
  <w:style w:type="character" w:customStyle="1" w:styleId="address">
    <w:name w:val="address"/>
    <w:rsid w:val="00D767D5"/>
  </w:style>
  <w:style w:type="character" w:customStyle="1" w:styleId="visualgroup">
    <w:name w:val="visualgroup"/>
    <w:rsid w:val="00D767D5"/>
  </w:style>
  <w:style w:type="character" w:styleId="FollowedHyperlink">
    <w:name w:val="FollowedHyperlink"/>
    <w:basedOn w:val="DefaultParagraphFont"/>
    <w:rsid w:val="00D767D5"/>
    <w:rPr>
      <w:color w:val="800080" w:themeColor="followedHyperlink"/>
      <w:u w:val="single"/>
    </w:rPr>
  </w:style>
  <w:style w:type="paragraph" w:customStyle="1" w:styleId="Default">
    <w:name w:val="Default"/>
    <w:rsid w:val="00D767D5"/>
    <w:pPr>
      <w:widowControl w:val="0"/>
      <w:autoSpaceDE w:val="0"/>
      <w:autoSpaceDN w:val="0"/>
      <w:adjustRightInd w:val="0"/>
    </w:pPr>
    <w:rPr>
      <w:rFonts w:ascii="Times New Roman" w:eastAsia="Times New Roman" w:hAnsi="Times New Roman" w:cs="Times New Roman"/>
      <w:color w:val="000000"/>
    </w:rPr>
  </w:style>
  <w:style w:type="paragraph" w:customStyle="1" w:styleId="CM1">
    <w:name w:val="CM1"/>
    <w:basedOn w:val="Default"/>
    <w:next w:val="Default"/>
    <w:rsid w:val="00D767D5"/>
    <w:pPr>
      <w:spacing w:line="276" w:lineRule="atLeast"/>
    </w:pPr>
    <w:rPr>
      <w:color w:val="auto"/>
    </w:rPr>
  </w:style>
  <w:style w:type="paragraph" w:styleId="PlainText">
    <w:name w:val="Plain Text"/>
    <w:basedOn w:val="Normal"/>
    <w:link w:val="PlainTextChar"/>
    <w:uiPriority w:val="99"/>
    <w:unhideWhenUsed/>
    <w:rsid w:val="00D767D5"/>
    <w:rPr>
      <w:rFonts w:ascii="Calibri" w:hAnsi="Calibri" w:cs="Times New Roman"/>
      <w:sz w:val="22"/>
      <w:szCs w:val="22"/>
    </w:rPr>
  </w:style>
  <w:style w:type="character" w:customStyle="1" w:styleId="PlainTextChar">
    <w:name w:val="Plain Text Char"/>
    <w:basedOn w:val="DefaultParagraphFont"/>
    <w:link w:val="PlainText"/>
    <w:uiPriority w:val="99"/>
    <w:rsid w:val="00D767D5"/>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2839</Words>
  <Characters>16187</Characters>
  <Application>Microsoft Macintosh Word</Application>
  <DocSecurity>0</DocSecurity>
  <Lines>134</Lines>
  <Paragraphs>32</Paragraphs>
  <ScaleCrop>false</ScaleCrop>
  <HeadingPairs>
    <vt:vector size="2" baseType="variant">
      <vt:variant>
        <vt:lpstr>Title</vt:lpstr>
      </vt:variant>
      <vt:variant>
        <vt:i4>1</vt:i4>
      </vt:variant>
    </vt:vector>
  </HeadingPairs>
  <TitlesOfParts>
    <vt:vector size="1" baseType="lpstr">
      <vt:lpstr/>
    </vt:vector>
  </TitlesOfParts>
  <Company>Tuberous Sclerosis Alliance</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 Isham</dc:creator>
  <cp:lastModifiedBy>Jaye Isham</cp:lastModifiedBy>
  <cp:revision>3</cp:revision>
  <dcterms:created xsi:type="dcterms:W3CDTF">2014-12-22T17:20:00Z</dcterms:created>
  <dcterms:modified xsi:type="dcterms:W3CDTF">2015-01-09T16:21:00Z</dcterms:modified>
</cp:coreProperties>
</file>