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B73" w14:textId="3D1F8203" w:rsidR="0054085B" w:rsidRDefault="00F4609D" w:rsidP="00065C16">
      <w:pPr>
        <w:pStyle w:val="Title"/>
      </w:pPr>
      <w:r>
        <w:t xml:space="preserve">Funding Opportunity Announcement </w:t>
      </w:r>
    </w:p>
    <w:p w14:paraId="0C02DDE9" w14:textId="379B64F2" w:rsidR="00783D99" w:rsidRDefault="00F4609D" w:rsidP="00065C16">
      <w:pPr>
        <w:pStyle w:val="Heading1"/>
        <w:spacing w:before="0" w:after="0"/>
      </w:pPr>
      <w:r w:rsidRPr="00F4609D">
        <w:t xml:space="preserve">TSC </w:t>
      </w:r>
      <w:r>
        <w:t>Alliance Biosample Seed Grants</w:t>
      </w:r>
    </w:p>
    <w:p w14:paraId="5F7C5CEC" w14:textId="77777777" w:rsidR="001537EC" w:rsidRPr="001537EC" w:rsidRDefault="001537EC" w:rsidP="001537EC"/>
    <w:p w14:paraId="6507F308" w14:textId="6C36DD95" w:rsidR="00783D99" w:rsidRDefault="006639AE" w:rsidP="00A46CC5">
      <w:pPr>
        <w:pStyle w:val="Heading3"/>
      </w:pPr>
      <w:r>
        <w:t xml:space="preserve">The </w:t>
      </w:r>
      <w:r w:rsidR="00F4609D" w:rsidRPr="00311318">
        <w:t xml:space="preserve">TSC Alliance announces a funding opportunity for </w:t>
      </w:r>
      <w:r w:rsidR="00F4609D" w:rsidRPr="00197C31">
        <w:rPr>
          <w:color w:val="27BADD"/>
        </w:rPr>
        <w:t>202</w:t>
      </w:r>
      <w:r w:rsidRPr="00197C31">
        <w:rPr>
          <w:color w:val="27BADD"/>
        </w:rPr>
        <w:t>2</w:t>
      </w:r>
      <w:r w:rsidR="00F4609D" w:rsidRPr="00197C31">
        <w:rPr>
          <w:color w:val="27BADD"/>
        </w:rPr>
        <w:t xml:space="preserve"> Biosample Seed Grants</w:t>
      </w:r>
      <w:r w:rsidR="00F4609D" w:rsidRPr="00311318">
        <w:t xml:space="preserve"> to support research using blood, tissue, and/or cells</w:t>
      </w:r>
      <w:r w:rsidR="00F15E8B">
        <w:t>, DNA, or RNA isolated</w:t>
      </w:r>
      <w:r w:rsidR="00F4609D" w:rsidRPr="00311318">
        <w:t xml:space="preserve"> from </w:t>
      </w:r>
      <w:r w:rsidR="00F15E8B">
        <w:t xml:space="preserve">samples in </w:t>
      </w:r>
      <w:r w:rsidR="00F4609D" w:rsidRPr="00311318">
        <w:t>the TSC Biosample Repository. The award may support laboratory supplies, personnel costs, services, or equipment necessary to conduct the proposed research</w:t>
      </w:r>
      <w:r w:rsidR="00F4609D" w:rsidRPr="00F4609D">
        <w:t>.</w:t>
      </w:r>
      <w:r w:rsidR="00E01561">
        <w:t xml:space="preserve"> </w:t>
      </w:r>
      <w:r w:rsidR="00937CDA" w:rsidRPr="00937CDA">
        <w:t xml:space="preserve">Funds requested can be up to $20,000. Funding period is </w:t>
      </w:r>
      <w:r w:rsidR="006863BD">
        <w:t>one</w:t>
      </w:r>
      <w:r w:rsidR="00937CDA" w:rsidRPr="00937CDA">
        <w:t xml:space="preserve"> year.</w:t>
      </w:r>
    </w:p>
    <w:p w14:paraId="25AE2401" w14:textId="77777777" w:rsidR="001537EC" w:rsidRPr="001537EC" w:rsidRDefault="001537EC" w:rsidP="001537EC"/>
    <w:p w14:paraId="696EAB69" w14:textId="24A7F3AF" w:rsidR="00F4609D" w:rsidRDefault="00F4609D" w:rsidP="00065C16">
      <w:pPr>
        <w:spacing w:before="100"/>
      </w:pPr>
      <w:r w:rsidRPr="00F4609D">
        <w:t>The TSC Biosample Repository houses human biological materials linked to detailed clinical data in the TSC Natural History Database. High-quality biosamples and their associated clinical data enable researchers to discover biomarkers, establish human cell lines or tissue arrays for drug testing, and search for clues to understand why TSC is so different from person to person.</w:t>
      </w:r>
      <w:r>
        <w:t xml:space="preserve"> </w:t>
      </w:r>
    </w:p>
    <w:p w14:paraId="5A3C58B0" w14:textId="58234927" w:rsidR="001537EC" w:rsidRDefault="001537EC" w:rsidP="00065C16">
      <w:pPr>
        <w:spacing w:before="100"/>
      </w:pPr>
    </w:p>
    <w:p w14:paraId="7DE9EC48" w14:textId="2C0B061A" w:rsidR="001537EC" w:rsidRDefault="001537EC" w:rsidP="00A46CC5">
      <w:pPr>
        <w:pStyle w:val="Heading3"/>
      </w:pPr>
      <w:r w:rsidRPr="00775CFC">
        <w:t xml:space="preserve">As of September </w:t>
      </w:r>
      <w:r w:rsidR="00D66034">
        <w:t>15</w:t>
      </w:r>
      <w:r w:rsidRPr="00775CFC">
        <w:t>,</w:t>
      </w:r>
      <w:r w:rsidR="00280F73">
        <w:t xml:space="preserve"> 2022,</w:t>
      </w:r>
      <w:r w:rsidRPr="00775CFC">
        <w:t xml:space="preserve"> the TSC Biosample Repository has received:</w:t>
      </w:r>
    </w:p>
    <w:p w14:paraId="121A7787" w14:textId="08B6D258" w:rsidR="001537EC" w:rsidRDefault="00D66034" w:rsidP="001537EC">
      <w:pPr>
        <w:pStyle w:val="ListParagraph"/>
        <w:numPr>
          <w:ilvl w:val="0"/>
          <w:numId w:val="2"/>
        </w:numPr>
        <w:spacing w:before="100"/>
      </w:pPr>
      <w:r w:rsidRPr="005F69D8">
        <w:rPr>
          <w:b/>
          <w:bCs/>
        </w:rPr>
        <w:t>384</w:t>
      </w:r>
      <w:r>
        <w:t xml:space="preserve"> </w:t>
      </w:r>
      <w:r w:rsidR="001537EC">
        <w:t>buccal cell samples for DNA isolation</w:t>
      </w:r>
    </w:p>
    <w:p w14:paraId="1C6822C7" w14:textId="1DB688DD" w:rsidR="001537EC" w:rsidRDefault="00C41C18" w:rsidP="001537EC">
      <w:pPr>
        <w:pStyle w:val="ListParagraph"/>
        <w:numPr>
          <w:ilvl w:val="0"/>
          <w:numId w:val="2"/>
        </w:numPr>
        <w:spacing w:before="100"/>
      </w:pPr>
      <w:r w:rsidRPr="005F69D8">
        <w:rPr>
          <w:b/>
          <w:bCs/>
        </w:rPr>
        <w:t xml:space="preserve">783 </w:t>
      </w:r>
      <w:r w:rsidR="001537EC">
        <w:t>blood samples from which plasma and white blood cells have been isolated</w:t>
      </w:r>
    </w:p>
    <w:p w14:paraId="620AF0A0" w14:textId="29A72C8C" w:rsidR="001537EC" w:rsidRDefault="001537EC" w:rsidP="001537EC">
      <w:pPr>
        <w:pStyle w:val="ListParagraph"/>
        <w:numPr>
          <w:ilvl w:val="0"/>
          <w:numId w:val="2"/>
        </w:numPr>
        <w:spacing w:before="100"/>
      </w:pPr>
      <w:r>
        <w:t>tissue samples</w:t>
      </w:r>
    </w:p>
    <w:p w14:paraId="796CABD4" w14:textId="7282D39D" w:rsidR="005F69D8" w:rsidRPr="005F69D8" w:rsidRDefault="005F69D8" w:rsidP="001537EC">
      <w:pPr>
        <w:pStyle w:val="ListParagraph"/>
        <w:numPr>
          <w:ilvl w:val="0"/>
          <w:numId w:val="2"/>
        </w:numPr>
        <w:spacing w:before="100"/>
      </w:pPr>
      <w:r w:rsidRPr="00422BCB">
        <w:rPr>
          <w:b/>
          <w:bCs/>
        </w:rPr>
        <w:t>161</w:t>
      </w:r>
      <w:r>
        <w:t xml:space="preserve"> tissue samples</w:t>
      </w:r>
    </w:p>
    <w:p w14:paraId="5CBA489D" w14:textId="245203E8" w:rsidR="001537EC" w:rsidRDefault="00C41C18" w:rsidP="001537EC">
      <w:pPr>
        <w:pStyle w:val="ListParagraph"/>
        <w:numPr>
          <w:ilvl w:val="0"/>
          <w:numId w:val="2"/>
        </w:numPr>
        <w:spacing w:before="100"/>
      </w:pPr>
      <w:r w:rsidRPr="005F69D8">
        <w:rPr>
          <w:b/>
          <w:bCs/>
        </w:rPr>
        <w:t>499</w:t>
      </w:r>
      <w:r>
        <w:t xml:space="preserve"> </w:t>
      </w:r>
      <w:r w:rsidR="001537EC">
        <w:t xml:space="preserve">blood samples </w:t>
      </w:r>
      <w:r>
        <w:t xml:space="preserve">(PREVeNT, RDCRN) </w:t>
      </w:r>
      <w:r w:rsidR="001537EC">
        <w:t xml:space="preserve">and 389 DNA samples </w:t>
      </w:r>
      <w:r>
        <w:t xml:space="preserve">(TACERN) </w:t>
      </w:r>
      <w:r w:rsidR="001537EC">
        <w:t>from TSC Clinical Research Consortium projects, some of which may be available via application to the projects’ Biosample Use Committee</w:t>
      </w:r>
      <w:r>
        <w:t xml:space="preserve">. Please specify in your application if these samples are of interest. </w:t>
      </w:r>
    </w:p>
    <w:p w14:paraId="0411066A" w14:textId="79F4A845" w:rsidR="00422BCB" w:rsidRDefault="00422BCB" w:rsidP="001537EC">
      <w:pPr>
        <w:pStyle w:val="ListParagraph"/>
        <w:numPr>
          <w:ilvl w:val="0"/>
          <w:numId w:val="2"/>
        </w:numPr>
        <w:spacing w:before="100"/>
      </w:pPr>
      <w:r>
        <w:rPr>
          <w:b/>
          <w:bCs/>
        </w:rPr>
        <w:t xml:space="preserve">Please </w:t>
      </w:r>
      <w:r w:rsidR="00EE5997">
        <w:rPr>
          <w:b/>
          <w:bCs/>
        </w:rPr>
        <w:t>see</w:t>
      </w:r>
      <w:r>
        <w:rPr>
          <w:b/>
          <w:bCs/>
        </w:rPr>
        <w:t xml:space="preserve"> </w:t>
      </w:r>
      <w:r w:rsidR="00EE5997">
        <w:rPr>
          <w:b/>
          <w:bCs/>
        </w:rPr>
        <w:t>a detailed</w:t>
      </w:r>
      <w:r>
        <w:rPr>
          <w:b/>
          <w:bCs/>
        </w:rPr>
        <w:t xml:space="preserve"> inventory here: </w:t>
      </w:r>
      <w:hyperlink r:id="rId10" w:anchor="gid=0" w:history="1">
        <w:r w:rsidR="0043048B" w:rsidRPr="0050288D">
          <w:rPr>
            <w:rStyle w:val="Hyperlink"/>
            <w:b/>
            <w:bCs/>
          </w:rPr>
          <w:t>https://docs.google.com/spreadsheets/d/17FdKgGrWBL2DvP9RbQ-TCOKXU-KlwzC9ecgadKIQyJg/edit#gid=0</w:t>
        </w:r>
      </w:hyperlink>
      <w:r w:rsidR="0043048B">
        <w:rPr>
          <w:b/>
          <w:bCs/>
        </w:rPr>
        <w:t xml:space="preserve"> </w:t>
      </w:r>
    </w:p>
    <w:p w14:paraId="47DB0AEB" w14:textId="77777777" w:rsidR="00F4609D" w:rsidRDefault="00F4609D" w:rsidP="00065C16">
      <w:pPr>
        <w:spacing w:before="100"/>
      </w:pPr>
    </w:p>
    <w:p w14:paraId="430B3BAD" w14:textId="47EFB962" w:rsidR="00783D99" w:rsidRDefault="00F4609D" w:rsidP="00783D99">
      <w:pPr>
        <w:rPr>
          <w:rStyle w:val="Emphasis"/>
        </w:rPr>
      </w:pPr>
      <w:r>
        <w:rPr>
          <w:rStyle w:val="Emphasis"/>
        </w:rPr>
        <w:t xml:space="preserve">Requirements/eligibility </w:t>
      </w:r>
    </w:p>
    <w:p w14:paraId="4BB392F6" w14:textId="77777777" w:rsidR="00F4609D" w:rsidRDefault="00F4609D" w:rsidP="00F4609D">
      <w:pPr>
        <w:numPr>
          <w:ilvl w:val="0"/>
          <w:numId w:val="1"/>
        </w:numPr>
      </w:pPr>
      <w:r>
        <w:t xml:space="preserve">To build the dataset associated with each biosample and avoid duplication of work in the future, applicants will be required to share data generated on each sample back to the TSC Biosample Repository. </w:t>
      </w:r>
    </w:p>
    <w:p w14:paraId="74D1882E" w14:textId="0D2B283E" w:rsidR="00F4609D" w:rsidRDefault="00F4609D" w:rsidP="00F4609D">
      <w:pPr>
        <w:numPr>
          <w:ilvl w:val="1"/>
          <w:numId w:val="1"/>
        </w:numPr>
      </w:pPr>
      <w:r>
        <w:lastRenderedPageBreak/>
        <w:t>Data can be embargoed for a period of time to be defined in the Material Transfer Agreement to provide time to publish, protect intellectual property, etc.</w:t>
      </w:r>
    </w:p>
    <w:p w14:paraId="156A2C49" w14:textId="77777777" w:rsidR="00F4609D" w:rsidRDefault="00F4609D" w:rsidP="00F4609D">
      <w:pPr>
        <w:numPr>
          <w:ilvl w:val="0"/>
          <w:numId w:val="1"/>
        </w:numPr>
      </w:pPr>
      <w:r>
        <w:t xml:space="preserve">This opportunity is open to all investigators at established academic or research institutions worldwide. </w:t>
      </w:r>
    </w:p>
    <w:p w14:paraId="5C0FFEE0" w14:textId="0867E934" w:rsidR="00F4609D" w:rsidRDefault="00F4609D" w:rsidP="00F4609D">
      <w:pPr>
        <w:numPr>
          <w:ilvl w:val="1"/>
          <w:numId w:val="1"/>
        </w:numPr>
      </w:pPr>
      <w:r>
        <w:t>Researchers at start-up pharmaceutical or biotech companies are eligible if they are unable to utilize TSC biosamples in absence of seed funding.</w:t>
      </w:r>
    </w:p>
    <w:p w14:paraId="6CB1C5D1" w14:textId="16214D58" w:rsidR="00F4609D" w:rsidRDefault="00F4609D" w:rsidP="00F4609D">
      <w:pPr>
        <w:numPr>
          <w:ilvl w:val="0"/>
          <w:numId w:val="1"/>
        </w:numPr>
      </w:pPr>
      <w:r>
        <w:t>Researchers residing in the United States need not be U.S. citizens to apply.</w:t>
      </w:r>
    </w:p>
    <w:p w14:paraId="776AB161" w14:textId="2B13BE32" w:rsidR="00F4609D" w:rsidRPr="00801A68" w:rsidRDefault="00F4609D" w:rsidP="00F4609D">
      <w:pPr>
        <w:numPr>
          <w:ilvl w:val="0"/>
          <w:numId w:val="1"/>
        </w:numPr>
        <w:rPr>
          <w:rStyle w:val="Emphasis"/>
          <w:rFonts w:ascii="Inter" w:hAnsi="Inter"/>
          <w:iCs w:val="0"/>
          <w:caps w:val="0"/>
          <w:color w:val="auto"/>
        </w:rPr>
      </w:pPr>
      <w:r>
        <w:t>We welcome applications from tenure-track faculty or equivalent, non-tenure-track faculty, and postdoctoral (PhD or MD) fellows.</w:t>
      </w:r>
    </w:p>
    <w:p w14:paraId="338F4524" w14:textId="38197892" w:rsidR="009D218B" w:rsidRDefault="00F4609D" w:rsidP="00A46CC5">
      <w:pPr>
        <w:pStyle w:val="Heading2"/>
        <w:rPr>
          <w:rStyle w:val="Emphasis"/>
        </w:rPr>
      </w:pPr>
      <w:r>
        <w:rPr>
          <w:rStyle w:val="Emphasis"/>
        </w:rPr>
        <w:t>application components</w:t>
      </w:r>
    </w:p>
    <w:p w14:paraId="43383CCE" w14:textId="63DF76E2" w:rsidR="00F4609D" w:rsidRDefault="00F4609D" w:rsidP="00801A68">
      <w:r>
        <w:t xml:space="preserve">Compile the following into a single PDF file and </w:t>
      </w:r>
      <w:r w:rsidR="00BE366B">
        <w:t xml:space="preserve">email to Gabrielle Rushing, PhD, at </w:t>
      </w:r>
      <w:hyperlink r:id="rId11" w:history="1">
        <w:r w:rsidR="00BE366B" w:rsidRPr="00CE5664">
          <w:rPr>
            <w:rStyle w:val="Hyperlink"/>
          </w:rPr>
          <w:t>grushing@tscalliance.org</w:t>
        </w:r>
      </w:hyperlink>
      <w:r w:rsidR="00BE366B">
        <w:t xml:space="preserve"> AND </w:t>
      </w:r>
      <w:hyperlink r:id="rId12" w:history="1">
        <w:r w:rsidR="00C36069" w:rsidRPr="00CE5664">
          <w:rPr>
            <w:rStyle w:val="Hyperlink"/>
          </w:rPr>
          <w:t>biosample@tscalliance.org</w:t>
        </w:r>
      </w:hyperlink>
      <w:r w:rsidR="00C36069">
        <w:t xml:space="preserve"> no later than 11:00 pm Eastern (US/Canada) on </w:t>
      </w:r>
      <w:r w:rsidR="00D72CFE">
        <w:t>Friday, October 28, 2022.</w:t>
      </w:r>
    </w:p>
    <w:p w14:paraId="5C1339B9" w14:textId="77777777" w:rsidR="00FC177E" w:rsidRDefault="00FC177E" w:rsidP="00FC177E">
      <w:pPr>
        <w:pStyle w:val="Heading3"/>
      </w:pPr>
    </w:p>
    <w:p w14:paraId="5F819276" w14:textId="0F199725" w:rsidR="00F4609D" w:rsidRDefault="00FC177E" w:rsidP="00A46CC5">
      <w:pPr>
        <w:pStyle w:val="Heading3"/>
      </w:pPr>
      <w:r>
        <w:t xml:space="preserve">Required components: </w:t>
      </w:r>
    </w:p>
    <w:p w14:paraId="08DC9ABA" w14:textId="4489CF15" w:rsidR="00F4609D" w:rsidRDefault="00F4609D" w:rsidP="00775CFC">
      <w:pPr>
        <w:pStyle w:val="ListParagraph"/>
        <w:numPr>
          <w:ilvl w:val="0"/>
          <w:numId w:val="5"/>
        </w:numPr>
      </w:pPr>
      <w:r>
        <w:t xml:space="preserve">Complete the </w:t>
      </w:r>
      <w:r w:rsidRPr="002335A8">
        <w:rPr>
          <w:b/>
          <w:bCs/>
        </w:rPr>
        <w:t>Application for Biosample Access</w:t>
      </w:r>
      <w:r w:rsidR="00DA304F">
        <w:t xml:space="preserve"> located below </w:t>
      </w:r>
      <w:r w:rsidR="00D95F38">
        <w:t>this FOA</w:t>
      </w:r>
      <w:r>
        <w:t xml:space="preserve">. The “Study Information” section may be up to two pages in length to fully explain the rationale, objectives, and experimental design. Preliminary data are </w:t>
      </w:r>
      <w:r w:rsidR="00D72CFE">
        <w:t>encouraged</w:t>
      </w:r>
      <w:r>
        <w:t xml:space="preserve"> to demonstrate feasibility of the approach.</w:t>
      </w:r>
      <w:r w:rsidR="002335A8">
        <w:t xml:space="preserve"> Complete the </w:t>
      </w:r>
      <w:r w:rsidR="002335A8" w:rsidRPr="002335A8">
        <w:rPr>
          <w:b/>
          <w:bCs/>
        </w:rPr>
        <w:t>Natural History Database Data Request Form</w:t>
      </w:r>
      <w:r w:rsidR="002335A8">
        <w:rPr>
          <w:b/>
          <w:bCs/>
        </w:rPr>
        <w:t xml:space="preserve"> </w:t>
      </w:r>
      <w:r w:rsidR="002335A8">
        <w:t>if applicable located below the Application for Biosample Access.</w:t>
      </w:r>
    </w:p>
    <w:p w14:paraId="12288D97" w14:textId="5DBF00EB" w:rsidR="00F4609D" w:rsidRDefault="00F4609D" w:rsidP="00775CFC">
      <w:pPr>
        <w:pStyle w:val="ListParagraph"/>
        <w:numPr>
          <w:ilvl w:val="0"/>
          <w:numId w:val="5"/>
        </w:numPr>
      </w:pPr>
      <w:r>
        <w:t xml:space="preserve">Include a </w:t>
      </w:r>
      <w:r w:rsidRPr="002335A8">
        <w:rPr>
          <w:b/>
          <w:bCs/>
        </w:rPr>
        <w:t>“Statement of Impact”</w:t>
      </w:r>
      <w:r>
        <w:t xml:space="preserve"> up to a half-page in length describing how this seed funding will advance your research. For example, where will this lead if the experiment is successful, or how will these results be used to apply for a larger grant?</w:t>
      </w:r>
    </w:p>
    <w:p w14:paraId="38CCA04A" w14:textId="4B70EDA4" w:rsidR="00F4609D" w:rsidRDefault="00F4609D" w:rsidP="00775CFC">
      <w:pPr>
        <w:pStyle w:val="ListParagraph"/>
        <w:numPr>
          <w:ilvl w:val="0"/>
          <w:numId w:val="5"/>
        </w:numPr>
      </w:pPr>
      <w:r>
        <w:t xml:space="preserve">Include a </w:t>
      </w:r>
      <w:r w:rsidRPr="002335A8">
        <w:rPr>
          <w:b/>
          <w:bCs/>
        </w:rPr>
        <w:t>one-page budget and justification</w:t>
      </w:r>
      <w:r>
        <w:t xml:space="preserve"> for direct costs requested. Limited salary support may be included if required by the institution, but salary support must be strongly justified given the short-term nature of seed funding.</w:t>
      </w:r>
    </w:p>
    <w:p w14:paraId="1D2E06D5" w14:textId="5935E8CA" w:rsidR="00F4609D" w:rsidRDefault="00F4609D" w:rsidP="00775CFC">
      <w:pPr>
        <w:pStyle w:val="ListParagraph"/>
        <w:numPr>
          <w:ilvl w:val="0"/>
          <w:numId w:val="5"/>
        </w:numPr>
      </w:pPr>
      <w:r>
        <w:t>Principal investigator’s NIH-style biosketch or short CV, not exceeding 5 pages.</w:t>
      </w:r>
    </w:p>
    <w:p w14:paraId="374CCCA0" w14:textId="3ABC857E" w:rsidR="00F4609D" w:rsidRDefault="00F4609D" w:rsidP="00F4609D">
      <w:pPr>
        <w:pStyle w:val="ListParagraph"/>
        <w:numPr>
          <w:ilvl w:val="0"/>
          <w:numId w:val="5"/>
        </w:numPr>
      </w:pPr>
      <w:r>
        <w:t>IRB approval letter, exemption letter from an institutional official or department chair, or statement that the project has been submitted to your IRB and is awaiting a decision.</w:t>
      </w:r>
    </w:p>
    <w:p w14:paraId="42A91690" w14:textId="0BD983E4" w:rsidR="009D218B" w:rsidRDefault="00775CFC" w:rsidP="00A46CC5">
      <w:pPr>
        <w:pStyle w:val="Heading2"/>
        <w:rPr>
          <w:rStyle w:val="Emphasis"/>
        </w:rPr>
      </w:pPr>
      <w:r>
        <w:rPr>
          <w:rStyle w:val="Emphasis"/>
        </w:rPr>
        <w:t>evaluation criteria</w:t>
      </w:r>
    </w:p>
    <w:p w14:paraId="2795F652" w14:textId="77777777" w:rsidR="00775CFC" w:rsidRDefault="00775CFC" w:rsidP="00775CFC">
      <w:r>
        <w:t>Criteria used to evaluate and prioritize applications for seed funding will include, but are not necessarily limited to:</w:t>
      </w:r>
    </w:p>
    <w:p w14:paraId="3F1776B0" w14:textId="337D1F7B" w:rsidR="00775CFC" w:rsidRDefault="00775CFC" w:rsidP="006371FB">
      <w:pPr>
        <w:pStyle w:val="ListParagraph"/>
        <w:numPr>
          <w:ilvl w:val="0"/>
          <w:numId w:val="4"/>
        </w:numPr>
      </w:pPr>
      <w:r>
        <w:t>Relevance to TSC. Biosamples may be used in studies together with samples from individuals with related disorders for the mutual benefit of multiple disorders, including TSC. However, biosamples will not be provided for use as “control” samples in studies primarily focused on other disorders.</w:t>
      </w:r>
    </w:p>
    <w:p w14:paraId="0231220C" w14:textId="37149511" w:rsidR="00775CFC" w:rsidRDefault="00775CFC" w:rsidP="00775CFC">
      <w:pPr>
        <w:pStyle w:val="ListParagraph"/>
        <w:numPr>
          <w:ilvl w:val="0"/>
          <w:numId w:val="4"/>
        </w:numPr>
      </w:pPr>
      <w:r>
        <w:t>Impact on TSC research and the TSC community.</w:t>
      </w:r>
    </w:p>
    <w:p w14:paraId="56CA3C39" w14:textId="63C81AD0" w:rsidR="00775CFC" w:rsidRDefault="00775CFC" w:rsidP="00A46CC5">
      <w:pPr>
        <w:pStyle w:val="ListParagraph"/>
        <w:numPr>
          <w:ilvl w:val="0"/>
          <w:numId w:val="4"/>
        </w:numPr>
      </w:pPr>
      <w:r>
        <w:t>Leveraging data from the Natural History Database linked to each biosample to enhance experimental design, interpretation of results, and impact of the study.</w:t>
      </w:r>
    </w:p>
    <w:p w14:paraId="384E0F75" w14:textId="05224D85" w:rsidR="009D218B" w:rsidRDefault="00775CFC" w:rsidP="00A46CC5">
      <w:pPr>
        <w:pStyle w:val="Heading2"/>
        <w:rPr>
          <w:rStyle w:val="Emphasis"/>
        </w:rPr>
      </w:pPr>
      <w:r>
        <w:rPr>
          <w:rStyle w:val="Emphasis"/>
        </w:rPr>
        <w:t>funding notice</w:t>
      </w:r>
    </w:p>
    <w:p w14:paraId="43CF1704" w14:textId="0413D1B0" w:rsidR="00775CFC" w:rsidRDefault="00775CFC" w:rsidP="009D218B">
      <w:r w:rsidRPr="00775CFC">
        <w:t xml:space="preserve">Successful applicants will be notified by </w:t>
      </w:r>
      <w:r w:rsidR="003A08BF">
        <w:t>Monday, November 21</w:t>
      </w:r>
      <w:r w:rsidR="007417A7">
        <w:t>, 2022.</w:t>
      </w:r>
      <w:r w:rsidRPr="00775CFC">
        <w:t xml:space="preserve"> </w:t>
      </w:r>
    </w:p>
    <w:p w14:paraId="363400DA" w14:textId="77777777" w:rsidR="00775CFC" w:rsidRDefault="00775CFC" w:rsidP="009D218B"/>
    <w:p w14:paraId="6DBD547F" w14:textId="1E796478" w:rsidR="009D218B" w:rsidRDefault="00775CFC" w:rsidP="00A46CC5">
      <w:pPr>
        <w:pStyle w:val="Heading2"/>
        <w:rPr>
          <w:rStyle w:val="Emphasis"/>
        </w:rPr>
      </w:pPr>
      <w:r>
        <w:rPr>
          <w:rStyle w:val="Emphasis"/>
        </w:rPr>
        <w:t>questions</w:t>
      </w:r>
    </w:p>
    <w:p w14:paraId="44086787" w14:textId="43D63212" w:rsidR="004F62C9" w:rsidRDefault="00775CFC" w:rsidP="00783D99">
      <w:r w:rsidRPr="00775CFC">
        <w:t>Please contact Gabrielle Rushing</w:t>
      </w:r>
      <w:r w:rsidR="007417A7">
        <w:t>, PhD</w:t>
      </w:r>
      <w:r w:rsidRPr="00775CFC">
        <w:t xml:space="preserve"> (</w:t>
      </w:r>
      <w:hyperlink r:id="rId13" w:history="1">
        <w:r w:rsidRPr="00DC7D8C">
          <w:rPr>
            <w:rStyle w:val="Hyperlink"/>
          </w:rPr>
          <w:t>grushing@tscalliance.org</w:t>
        </w:r>
      </w:hyperlink>
      <w:r w:rsidR="001222F8">
        <w:rPr>
          <w:rStyle w:val="Hyperlink"/>
        </w:rPr>
        <w:t>)</w:t>
      </w:r>
      <w:r w:rsidRPr="00775CFC">
        <w:t xml:space="preserve"> with any questions.</w:t>
      </w:r>
    </w:p>
    <w:p w14:paraId="579281BF" w14:textId="2F744E6B" w:rsidR="004F62C9" w:rsidRDefault="004F62C9">
      <w:pPr>
        <w:contextualSpacing w:val="0"/>
      </w:pPr>
    </w:p>
    <w:p w14:paraId="772B6F14" w14:textId="77777777" w:rsidR="004F62C9" w:rsidRDefault="004F62C9" w:rsidP="004F62C9">
      <w:pPr>
        <w:jc w:val="center"/>
        <w:rPr>
          <w:rFonts w:ascii="Times New Roman"/>
          <w:noProof/>
          <w:sz w:val="20"/>
        </w:rPr>
      </w:pPr>
    </w:p>
    <w:p w14:paraId="58515AEF" w14:textId="77777777" w:rsidR="004F62C9" w:rsidRDefault="004F62C9" w:rsidP="004F62C9">
      <w:pPr>
        <w:jc w:val="center"/>
      </w:pPr>
      <w:r>
        <w:rPr>
          <w:noProof/>
        </w:rPr>
        <w:drawing>
          <wp:inline distT="0" distB="0" distL="0" distR="0" wp14:anchorId="040098AE" wp14:editId="25EDEAC2">
            <wp:extent cx="1796563" cy="164592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6563" cy="1645920"/>
                    </a:xfrm>
                    <a:prstGeom prst="rect">
                      <a:avLst/>
                    </a:prstGeom>
                    <a:noFill/>
                    <a:ln>
                      <a:noFill/>
                    </a:ln>
                  </pic:spPr>
                </pic:pic>
              </a:graphicData>
            </a:graphic>
          </wp:inline>
        </w:drawing>
      </w:r>
      <w:r>
        <w:rPr>
          <w:rFonts w:ascii="Times New Roman"/>
          <w:noProof/>
          <w:sz w:val="20"/>
        </w:rPr>
        <w:drawing>
          <wp:inline distT="0" distB="0" distL="0" distR="0" wp14:anchorId="3353DA03" wp14:editId="32DF6E25">
            <wp:extent cx="1903730" cy="1645701"/>
            <wp:effectExtent l="0" t="0" r="0" b="0"/>
            <wp:docPr id="4"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rotWithShape="1">
                    <a:blip r:embed="rId15" cstate="print"/>
                    <a:srcRect l="48909"/>
                    <a:stretch/>
                  </pic:blipFill>
                  <pic:spPr bwMode="auto">
                    <a:xfrm>
                      <a:off x="0" y="0"/>
                      <a:ext cx="1903983" cy="1645920"/>
                    </a:xfrm>
                    <a:prstGeom prst="rect">
                      <a:avLst/>
                    </a:prstGeom>
                    <a:ln>
                      <a:noFill/>
                    </a:ln>
                    <a:extLst>
                      <a:ext uri="{53640926-AAD7-44D8-BBD7-CCE9431645EC}">
                        <a14:shadowObscured xmlns:a14="http://schemas.microsoft.com/office/drawing/2010/main"/>
                      </a:ext>
                    </a:extLst>
                  </pic:spPr>
                </pic:pic>
              </a:graphicData>
            </a:graphic>
          </wp:inline>
        </w:drawing>
      </w:r>
    </w:p>
    <w:p w14:paraId="40883E42" w14:textId="77777777" w:rsidR="00592B69" w:rsidRDefault="00592B69" w:rsidP="004F62C9">
      <w:pPr>
        <w:pStyle w:val="Title"/>
        <w:jc w:val="center"/>
        <w:rPr>
          <w:color w:val="27B9DD"/>
          <w:sz w:val="44"/>
          <w:szCs w:val="44"/>
        </w:rPr>
      </w:pPr>
    </w:p>
    <w:p w14:paraId="441A68A7" w14:textId="0B9DD1DA" w:rsidR="004F62C9" w:rsidRPr="00197C31" w:rsidRDefault="004F62C9" w:rsidP="004F62C9">
      <w:pPr>
        <w:pStyle w:val="Title"/>
        <w:jc w:val="center"/>
        <w:rPr>
          <w:color w:val="27B9DD"/>
          <w:sz w:val="44"/>
          <w:szCs w:val="44"/>
        </w:rPr>
      </w:pPr>
      <w:r w:rsidRPr="00197C31">
        <w:rPr>
          <w:color w:val="27B9DD"/>
          <w:sz w:val="44"/>
          <w:szCs w:val="44"/>
        </w:rPr>
        <w:t>APPLICATION</w:t>
      </w:r>
      <w:r w:rsidRPr="00197C31">
        <w:rPr>
          <w:color w:val="27B9DD"/>
          <w:spacing w:val="-6"/>
          <w:sz w:val="44"/>
          <w:szCs w:val="44"/>
        </w:rPr>
        <w:t xml:space="preserve"> </w:t>
      </w:r>
      <w:r w:rsidRPr="00197C31">
        <w:rPr>
          <w:color w:val="27B9DD"/>
          <w:sz w:val="44"/>
          <w:szCs w:val="44"/>
        </w:rPr>
        <w:t>FOR</w:t>
      </w:r>
      <w:r w:rsidRPr="00197C31">
        <w:rPr>
          <w:color w:val="27B9DD"/>
          <w:spacing w:val="-6"/>
          <w:sz w:val="44"/>
          <w:szCs w:val="44"/>
        </w:rPr>
        <w:t xml:space="preserve"> </w:t>
      </w:r>
      <w:r w:rsidRPr="00197C31">
        <w:rPr>
          <w:color w:val="27B9DD"/>
          <w:sz w:val="44"/>
          <w:szCs w:val="44"/>
        </w:rPr>
        <w:t>BIOSAMPLE</w:t>
      </w:r>
      <w:r w:rsidRPr="00197C31">
        <w:rPr>
          <w:color w:val="27B9DD"/>
          <w:spacing w:val="-6"/>
          <w:sz w:val="44"/>
          <w:szCs w:val="44"/>
        </w:rPr>
        <w:t xml:space="preserve"> </w:t>
      </w:r>
      <w:r w:rsidRPr="00197C31">
        <w:rPr>
          <w:color w:val="27B9DD"/>
          <w:sz w:val="44"/>
          <w:szCs w:val="44"/>
        </w:rPr>
        <w:t xml:space="preserve">ACCESS: </w:t>
      </w:r>
    </w:p>
    <w:p w14:paraId="442DA2BD" w14:textId="77777777" w:rsidR="004F62C9" w:rsidRPr="00197C31" w:rsidRDefault="004F62C9" w:rsidP="004F62C9">
      <w:pPr>
        <w:pStyle w:val="Title"/>
        <w:jc w:val="center"/>
        <w:rPr>
          <w:color w:val="27B9DD"/>
          <w:sz w:val="44"/>
          <w:szCs w:val="44"/>
        </w:rPr>
      </w:pPr>
      <w:r w:rsidRPr="00197C31">
        <w:rPr>
          <w:color w:val="27B9DD"/>
          <w:sz w:val="44"/>
          <w:szCs w:val="44"/>
        </w:rPr>
        <w:t>BSR SEED GRANTS</w:t>
      </w:r>
    </w:p>
    <w:p w14:paraId="25C8FEDC" w14:textId="77777777" w:rsidR="004F62C9" w:rsidRDefault="004F62C9" w:rsidP="004F62C9">
      <w:pPr>
        <w:rPr>
          <w:rFonts w:eastAsia="Inter" w:cs="Inter"/>
        </w:rPr>
      </w:pPr>
    </w:p>
    <w:p w14:paraId="2AE5FB5D" w14:textId="77777777" w:rsidR="004F62C9" w:rsidRDefault="004F62C9" w:rsidP="004F62C9">
      <w:pPr>
        <w:pStyle w:val="Heading1"/>
        <w:spacing w:before="184"/>
      </w:pPr>
      <w:r>
        <w:rPr>
          <w:color w:val="00539C"/>
        </w:rPr>
        <w:t>Data Sharing Statement</w:t>
      </w:r>
    </w:p>
    <w:p w14:paraId="53E8F686" w14:textId="37C3A08C" w:rsidR="004F62C9" w:rsidRDefault="004F62C9" w:rsidP="004F62C9">
      <w:pPr>
        <w:ind w:left="144" w:right="230"/>
        <w:rPr>
          <w:rFonts w:eastAsia="Inter" w:cs="Inter"/>
        </w:rPr>
      </w:pPr>
      <w:r w:rsidRPr="00F24C69">
        <w:rPr>
          <w:rFonts w:eastAsia="Inter" w:cs="Inter"/>
        </w:rPr>
        <w:t>Along with the biosamples, you will be entitled to receive any data generated by other investigators</w:t>
      </w:r>
      <w:r w:rsidRPr="00F24C69">
        <w:rPr>
          <w:rFonts w:eastAsia="Inter" w:cs="Inter"/>
          <w:spacing w:val="1"/>
        </w:rPr>
        <w:t xml:space="preserve"> </w:t>
      </w:r>
      <w:r w:rsidRPr="00F24C69">
        <w:rPr>
          <w:rFonts w:eastAsia="Inter" w:cs="Inter"/>
        </w:rPr>
        <w:t xml:space="preserve">using these samples. </w:t>
      </w:r>
      <w:r w:rsidRPr="00F24C69">
        <w:rPr>
          <w:rFonts w:eastAsia="Inter" w:cs="Inter"/>
          <w:b/>
          <w:bCs/>
        </w:rPr>
        <w:t xml:space="preserve">In return, you are required to share data generated on each sample with the </w:t>
      </w:r>
      <w:r>
        <w:rPr>
          <w:rFonts w:eastAsia="Inter" w:cs="Inter"/>
          <w:b/>
          <w:bCs/>
        </w:rPr>
        <w:t xml:space="preserve">TSC Biosample Repository. </w:t>
      </w:r>
      <w:r w:rsidRPr="00F24C69">
        <w:rPr>
          <w:rFonts w:eastAsia="Inter" w:cs="Inter"/>
        </w:rPr>
        <w:t>Data can be embargoed for a period to be defined in the Material Transfer</w:t>
      </w:r>
      <w:r w:rsidRPr="00F24C69">
        <w:rPr>
          <w:rFonts w:eastAsia="Inter" w:cs="Inter"/>
          <w:spacing w:val="1"/>
        </w:rPr>
        <w:t xml:space="preserve"> </w:t>
      </w:r>
      <w:r w:rsidRPr="00F24C69">
        <w:rPr>
          <w:rFonts w:eastAsia="Inter" w:cs="Inter"/>
        </w:rPr>
        <w:t>Agreement to</w:t>
      </w:r>
      <w:r w:rsidRPr="00F24C69">
        <w:rPr>
          <w:rFonts w:eastAsia="Inter" w:cs="Inter"/>
          <w:spacing w:val="-2"/>
        </w:rPr>
        <w:t xml:space="preserve"> </w:t>
      </w:r>
      <w:r w:rsidRPr="00F24C69">
        <w:rPr>
          <w:rFonts w:eastAsia="Inter" w:cs="Inter"/>
        </w:rPr>
        <w:t>provide time</w:t>
      </w:r>
      <w:r w:rsidRPr="00F24C69">
        <w:rPr>
          <w:rFonts w:eastAsia="Inter" w:cs="Inter"/>
          <w:spacing w:val="-4"/>
        </w:rPr>
        <w:t xml:space="preserve"> </w:t>
      </w:r>
      <w:r w:rsidRPr="00F24C69">
        <w:rPr>
          <w:rFonts w:eastAsia="Inter" w:cs="Inter"/>
        </w:rPr>
        <w:t>to</w:t>
      </w:r>
      <w:r w:rsidRPr="00F24C69">
        <w:rPr>
          <w:rFonts w:eastAsia="Inter" w:cs="Inter"/>
          <w:spacing w:val="-2"/>
        </w:rPr>
        <w:t xml:space="preserve"> </w:t>
      </w:r>
      <w:r w:rsidRPr="00F24C69">
        <w:rPr>
          <w:rFonts w:eastAsia="Inter" w:cs="Inter"/>
        </w:rPr>
        <w:t>publish, protect</w:t>
      </w:r>
      <w:r w:rsidRPr="00F24C69">
        <w:rPr>
          <w:rFonts w:eastAsia="Inter" w:cs="Inter"/>
          <w:spacing w:val="2"/>
        </w:rPr>
        <w:t xml:space="preserve"> </w:t>
      </w:r>
      <w:r w:rsidRPr="00F24C69">
        <w:rPr>
          <w:rFonts w:eastAsia="Inter" w:cs="Inter"/>
        </w:rPr>
        <w:t>intellectual property, etc.</w:t>
      </w:r>
      <w:r>
        <w:rPr>
          <w:rFonts w:eastAsia="Inter" w:cs="Inter"/>
        </w:rPr>
        <w:t xml:space="preserve"> You can describe your data sharing plan in the application below.</w:t>
      </w:r>
    </w:p>
    <w:p w14:paraId="66F2E064" w14:textId="77777777" w:rsidR="00592B69" w:rsidRDefault="00592B69" w:rsidP="004F62C9">
      <w:pPr>
        <w:ind w:left="144" w:right="230"/>
        <w:rPr>
          <w:rFonts w:eastAsia="Inter" w:cs="Inter"/>
        </w:rPr>
      </w:pPr>
    </w:p>
    <w:p w14:paraId="408E046A" w14:textId="77777777" w:rsidR="00B63DF7" w:rsidRDefault="00000000" w:rsidP="00B63DF7">
      <w:pPr>
        <w:ind w:left="144" w:right="230"/>
      </w:pPr>
      <w:sdt>
        <w:sdtPr>
          <w:rPr>
            <w:rFonts w:eastAsia="Inter" w:cs="Inter"/>
          </w:rPr>
          <w:id w:val="118970533"/>
          <w14:checkbox>
            <w14:checked w14:val="0"/>
            <w14:checkedState w14:val="2612" w14:font="MS Gothic"/>
            <w14:uncheckedState w14:val="2610" w14:font="MS Gothic"/>
          </w14:checkbox>
        </w:sdtPr>
        <w:sdtContent>
          <w:r w:rsidR="004F62C9">
            <w:rPr>
              <w:rFonts w:ascii="MS Gothic" w:eastAsia="MS Gothic" w:hAnsi="MS Gothic" w:cs="Inter" w:hint="eastAsia"/>
            </w:rPr>
            <w:t>☐</w:t>
          </w:r>
        </w:sdtContent>
      </w:sdt>
      <w:r w:rsidR="004F62C9">
        <w:rPr>
          <w:rFonts w:eastAsia="Inter" w:cs="Inter"/>
        </w:rPr>
        <w:t xml:space="preserve"> </w:t>
      </w:r>
      <w:r w:rsidR="004F62C9" w:rsidRPr="00F24C69">
        <w:rPr>
          <w:rFonts w:eastAsia="Inter" w:cs="Inter"/>
          <w:b/>
          <w:bCs/>
        </w:rPr>
        <w:t>Please check here to acknowledge that you have read and understand the data sharing statement.</w:t>
      </w:r>
    </w:p>
    <w:p w14:paraId="3BCADF36" w14:textId="77777777" w:rsidR="00B63DF7" w:rsidRDefault="00B63DF7" w:rsidP="00B63DF7">
      <w:pPr>
        <w:ind w:left="144" w:right="230"/>
        <w:rPr>
          <w:rFonts w:ascii="Sofia Pro Black" w:eastAsia="Sofia Pro Black" w:hAnsi="Sofia Pro Black" w:cs="Sofia Pro Black"/>
          <w:b/>
          <w:bCs/>
          <w:color w:val="27B9DD"/>
          <w:sz w:val="36"/>
          <w:szCs w:val="36"/>
          <w:u w:val="single"/>
        </w:rPr>
      </w:pPr>
    </w:p>
    <w:p w14:paraId="46FA4D8F" w14:textId="2AAFF807" w:rsidR="004F62C9" w:rsidRPr="00197C31" w:rsidRDefault="004F62C9" w:rsidP="00197C31">
      <w:pPr>
        <w:ind w:left="144" w:right="230"/>
      </w:pPr>
      <w:r w:rsidRPr="0077147A">
        <w:rPr>
          <w:rFonts w:ascii="Sofia Pro Black" w:eastAsia="Sofia Pro Black" w:hAnsi="Sofia Pro Black" w:cs="Sofia Pro Black"/>
          <w:b/>
          <w:bCs/>
          <w:color w:val="27B9DD"/>
          <w:sz w:val="36"/>
          <w:szCs w:val="36"/>
          <w:u w:val="single"/>
        </w:rPr>
        <w:t>Application</w:t>
      </w:r>
      <w:r w:rsidRPr="0077147A">
        <w:rPr>
          <w:rFonts w:ascii="Sofia Pro Black" w:eastAsia="Sofia Pro Black" w:hAnsi="Sofia Pro Black" w:cs="Sofia Pro Black"/>
          <w:b/>
          <w:bCs/>
          <w:color w:val="27B9DD"/>
          <w:spacing w:val="-10"/>
          <w:sz w:val="36"/>
          <w:szCs w:val="36"/>
          <w:u w:val="single"/>
        </w:rPr>
        <w:t xml:space="preserve"> </w:t>
      </w:r>
      <w:r w:rsidRPr="0077147A">
        <w:rPr>
          <w:rFonts w:ascii="Sofia Pro Black" w:eastAsia="Sofia Pro Black" w:hAnsi="Sofia Pro Black" w:cs="Sofia Pro Black"/>
          <w:b/>
          <w:bCs/>
          <w:color w:val="27B9DD"/>
          <w:sz w:val="36"/>
          <w:szCs w:val="36"/>
          <w:u w:val="single"/>
        </w:rPr>
        <w:t>Form</w:t>
      </w:r>
    </w:p>
    <w:p w14:paraId="0B7E510D" w14:textId="77777777" w:rsidR="004F62C9" w:rsidRPr="0077147A" w:rsidRDefault="004F62C9" w:rsidP="004F62C9">
      <w:pPr>
        <w:widowControl w:val="0"/>
        <w:autoSpaceDE w:val="0"/>
        <w:autoSpaceDN w:val="0"/>
        <w:spacing w:before="49"/>
        <w:ind w:left="140"/>
        <w:outlineLvl w:val="1"/>
        <w:rPr>
          <w:rFonts w:ascii="Sofia Pro" w:eastAsia="Sofia Pro" w:hAnsi="Sofia Pro" w:cs="Sofia Pro"/>
          <w:b/>
          <w:bCs/>
          <w:color w:val="0073AE"/>
          <w:w w:val="95"/>
          <w:sz w:val="26"/>
          <w:szCs w:val="26"/>
        </w:rPr>
      </w:pPr>
      <w:bookmarkStart w:id="0" w:name="Principal_Investigator_Information"/>
      <w:bookmarkEnd w:id="0"/>
      <w:r w:rsidRPr="0077147A">
        <w:rPr>
          <w:rFonts w:ascii="Sofia Pro" w:eastAsia="Sofia Pro" w:hAnsi="Sofia Pro" w:cs="Sofia Pro"/>
          <w:b/>
          <w:bCs/>
          <w:color w:val="0073AE"/>
          <w:w w:val="95"/>
          <w:sz w:val="26"/>
          <w:szCs w:val="26"/>
        </w:rPr>
        <w:t>Principal</w:t>
      </w:r>
      <w:r w:rsidRPr="0077147A">
        <w:rPr>
          <w:rFonts w:ascii="Sofia Pro" w:eastAsia="Sofia Pro" w:hAnsi="Sofia Pro" w:cs="Sofia Pro"/>
          <w:b/>
          <w:bCs/>
          <w:color w:val="0073AE"/>
          <w:spacing w:val="64"/>
          <w:sz w:val="26"/>
          <w:szCs w:val="26"/>
        </w:rPr>
        <w:t xml:space="preserve"> </w:t>
      </w:r>
      <w:r w:rsidRPr="0077147A">
        <w:rPr>
          <w:rFonts w:ascii="Sofia Pro" w:eastAsia="Sofia Pro" w:hAnsi="Sofia Pro" w:cs="Sofia Pro"/>
          <w:b/>
          <w:bCs/>
          <w:color w:val="0073AE"/>
          <w:w w:val="95"/>
          <w:sz w:val="26"/>
          <w:szCs w:val="26"/>
        </w:rPr>
        <w:t>Investigator</w:t>
      </w:r>
      <w:r w:rsidRPr="0077147A">
        <w:rPr>
          <w:rFonts w:ascii="Sofia Pro" w:eastAsia="Sofia Pro" w:hAnsi="Sofia Pro" w:cs="Sofia Pro"/>
          <w:b/>
          <w:bCs/>
          <w:color w:val="0073AE"/>
          <w:spacing w:val="63"/>
          <w:sz w:val="26"/>
          <w:szCs w:val="26"/>
        </w:rPr>
        <w:t xml:space="preserve"> </w:t>
      </w:r>
      <w:r w:rsidRPr="0077147A">
        <w:rPr>
          <w:rFonts w:ascii="Sofia Pro" w:eastAsia="Sofia Pro" w:hAnsi="Sofia Pro" w:cs="Sofia Pro"/>
          <w:b/>
          <w:bCs/>
          <w:color w:val="0073AE"/>
          <w:w w:val="95"/>
          <w:sz w:val="26"/>
          <w:szCs w:val="26"/>
        </w:rPr>
        <w:t>Information</w:t>
      </w:r>
    </w:p>
    <w:p w14:paraId="07F81AFF" w14:textId="77777777" w:rsidR="004F62C9" w:rsidRDefault="004F62C9" w:rsidP="004F62C9">
      <w:pPr>
        <w:jc w:val="center"/>
      </w:pPr>
    </w:p>
    <w:tbl>
      <w:tblPr>
        <w:tblW w:w="0" w:type="auto"/>
        <w:tblInd w:w="205" w:type="dxa"/>
        <w:tblLayout w:type="fixed"/>
        <w:tblCellMar>
          <w:left w:w="0" w:type="dxa"/>
          <w:right w:w="0" w:type="dxa"/>
        </w:tblCellMar>
        <w:tblLook w:val="01E0" w:firstRow="1" w:lastRow="1" w:firstColumn="1" w:lastColumn="1" w:noHBand="0" w:noVBand="0"/>
      </w:tblPr>
      <w:tblGrid>
        <w:gridCol w:w="2407"/>
        <w:gridCol w:w="3647"/>
        <w:gridCol w:w="2271"/>
      </w:tblGrid>
      <w:tr w:rsidR="004F62C9" w14:paraId="6ACCFEB5" w14:textId="77777777" w:rsidTr="009147EE">
        <w:trPr>
          <w:trHeight w:val="458"/>
        </w:trPr>
        <w:tc>
          <w:tcPr>
            <w:tcW w:w="2407" w:type="dxa"/>
          </w:tcPr>
          <w:p w14:paraId="54304FC0" w14:textId="77777777" w:rsidR="004F62C9" w:rsidRDefault="004F62C9" w:rsidP="009147EE">
            <w:pPr>
              <w:pStyle w:val="TableParagraph"/>
              <w:ind w:left="50"/>
            </w:pPr>
            <w:r>
              <w:t>First</w:t>
            </w:r>
            <w:r>
              <w:rPr>
                <w:spacing w:val="-2"/>
              </w:rPr>
              <w:t xml:space="preserve"> </w:t>
            </w:r>
            <w:r>
              <w:t>Name:</w:t>
            </w:r>
          </w:p>
        </w:tc>
        <w:tc>
          <w:tcPr>
            <w:tcW w:w="3647" w:type="dxa"/>
          </w:tcPr>
          <w:p w14:paraId="5C704B8B" w14:textId="77777777" w:rsidR="004F62C9" w:rsidRDefault="004F62C9" w:rsidP="009147EE">
            <w:pPr>
              <w:pStyle w:val="TableParagraph"/>
              <w:ind w:left="1166"/>
            </w:pPr>
            <w:r>
              <w:t>Middle Name:</w:t>
            </w:r>
          </w:p>
        </w:tc>
        <w:tc>
          <w:tcPr>
            <w:tcW w:w="2271" w:type="dxa"/>
          </w:tcPr>
          <w:p w14:paraId="5B0F08AF" w14:textId="77777777" w:rsidR="004F62C9" w:rsidRDefault="004F62C9" w:rsidP="009147EE">
            <w:pPr>
              <w:pStyle w:val="TableParagraph"/>
              <w:ind w:left="1044"/>
            </w:pPr>
            <w:r>
              <w:t>Last</w:t>
            </w:r>
            <w:r>
              <w:rPr>
                <w:spacing w:val="-1"/>
              </w:rPr>
              <w:t xml:space="preserve"> </w:t>
            </w:r>
            <w:r>
              <w:t>Name:</w:t>
            </w:r>
          </w:p>
        </w:tc>
      </w:tr>
      <w:tr w:rsidR="004F62C9" w14:paraId="5D470E41" w14:textId="77777777" w:rsidTr="009147EE">
        <w:trPr>
          <w:trHeight w:val="670"/>
        </w:trPr>
        <w:tc>
          <w:tcPr>
            <w:tcW w:w="2407" w:type="dxa"/>
          </w:tcPr>
          <w:p w14:paraId="55545D7D" w14:textId="77777777" w:rsidR="004F62C9" w:rsidRDefault="004F62C9" w:rsidP="009147EE">
            <w:pPr>
              <w:pStyle w:val="TableParagraph"/>
              <w:spacing w:before="192"/>
              <w:ind w:left="50"/>
            </w:pPr>
            <w:r>
              <w:t>Salutation:</w:t>
            </w:r>
          </w:p>
        </w:tc>
        <w:tc>
          <w:tcPr>
            <w:tcW w:w="3647" w:type="dxa"/>
          </w:tcPr>
          <w:p w14:paraId="20936871" w14:textId="77777777" w:rsidR="004F62C9" w:rsidRDefault="004F62C9" w:rsidP="009147EE">
            <w:pPr>
              <w:pStyle w:val="TableParagraph"/>
              <w:spacing w:before="192"/>
              <w:ind w:left="1166"/>
            </w:pPr>
            <w:r>
              <w:t>Degree(s):</w:t>
            </w:r>
          </w:p>
        </w:tc>
        <w:tc>
          <w:tcPr>
            <w:tcW w:w="2271" w:type="dxa"/>
          </w:tcPr>
          <w:p w14:paraId="521A7D55" w14:textId="77777777" w:rsidR="004F62C9" w:rsidRDefault="004F62C9" w:rsidP="009147EE">
            <w:pPr>
              <w:pStyle w:val="TableParagraph"/>
              <w:spacing w:before="192"/>
              <w:ind w:left="1044"/>
            </w:pPr>
            <w:r>
              <w:t>Title:</w:t>
            </w:r>
          </w:p>
        </w:tc>
      </w:tr>
      <w:tr w:rsidR="004F62C9" w14:paraId="711151A6" w14:textId="77777777" w:rsidTr="009147EE">
        <w:trPr>
          <w:trHeight w:val="672"/>
        </w:trPr>
        <w:tc>
          <w:tcPr>
            <w:tcW w:w="2407" w:type="dxa"/>
          </w:tcPr>
          <w:p w14:paraId="09FAAE6E" w14:textId="77777777" w:rsidR="004F62C9" w:rsidRDefault="004F62C9" w:rsidP="009147EE">
            <w:pPr>
              <w:pStyle w:val="TableParagraph"/>
              <w:spacing w:before="212"/>
              <w:ind w:left="50"/>
            </w:pPr>
            <w:r>
              <w:t>Phone:</w:t>
            </w:r>
          </w:p>
        </w:tc>
        <w:tc>
          <w:tcPr>
            <w:tcW w:w="3647" w:type="dxa"/>
          </w:tcPr>
          <w:p w14:paraId="71026B21" w14:textId="77777777" w:rsidR="004F62C9" w:rsidRDefault="004F62C9" w:rsidP="009147EE">
            <w:pPr>
              <w:pStyle w:val="TableParagraph"/>
              <w:spacing w:before="212"/>
              <w:ind w:left="1166"/>
            </w:pPr>
            <w:r>
              <w:t>Alt.</w:t>
            </w:r>
            <w:r>
              <w:rPr>
                <w:spacing w:val="-2"/>
              </w:rPr>
              <w:t xml:space="preserve"> </w:t>
            </w:r>
            <w:r>
              <w:t>Phone:</w:t>
            </w:r>
          </w:p>
        </w:tc>
        <w:tc>
          <w:tcPr>
            <w:tcW w:w="2271" w:type="dxa"/>
          </w:tcPr>
          <w:p w14:paraId="04D4C189" w14:textId="77777777" w:rsidR="004F62C9" w:rsidRDefault="004F62C9" w:rsidP="009147EE">
            <w:pPr>
              <w:pStyle w:val="TableParagraph"/>
              <w:spacing w:before="212"/>
              <w:ind w:left="1044"/>
            </w:pPr>
            <w:r>
              <w:t>Fax:</w:t>
            </w:r>
          </w:p>
        </w:tc>
      </w:tr>
      <w:tr w:rsidR="004F62C9" w14:paraId="0EA17E72" w14:textId="77777777" w:rsidTr="009147EE">
        <w:trPr>
          <w:trHeight w:val="460"/>
        </w:trPr>
        <w:tc>
          <w:tcPr>
            <w:tcW w:w="2407" w:type="dxa"/>
          </w:tcPr>
          <w:p w14:paraId="407645F1" w14:textId="77777777" w:rsidR="004F62C9" w:rsidRDefault="004F62C9" w:rsidP="009147EE">
            <w:pPr>
              <w:pStyle w:val="TableParagraph"/>
              <w:spacing w:before="193" w:line="246" w:lineRule="exact"/>
              <w:ind w:left="50"/>
            </w:pPr>
            <w:r>
              <w:t>Email:</w:t>
            </w:r>
          </w:p>
        </w:tc>
        <w:tc>
          <w:tcPr>
            <w:tcW w:w="3647" w:type="dxa"/>
          </w:tcPr>
          <w:p w14:paraId="1465F31D" w14:textId="77777777" w:rsidR="004F62C9" w:rsidRDefault="004F62C9" w:rsidP="009147EE">
            <w:pPr>
              <w:pStyle w:val="TableParagraph"/>
              <w:spacing w:before="193" w:line="246" w:lineRule="exact"/>
              <w:ind w:left="1166"/>
            </w:pPr>
            <w:r>
              <w:t>CC</w:t>
            </w:r>
            <w:r>
              <w:rPr>
                <w:spacing w:val="-1"/>
              </w:rPr>
              <w:t xml:space="preserve"> </w:t>
            </w:r>
            <w:r>
              <w:t>Email:</w:t>
            </w:r>
          </w:p>
        </w:tc>
        <w:tc>
          <w:tcPr>
            <w:tcW w:w="2271" w:type="dxa"/>
          </w:tcPr>
          <w:p w14:paraId="262C5ABB" w14:textId="77777777" w:rsidR="004F62C9" w:rsidRDefault="004F62C9" w:rsidP="009147EE">
            <w:pPr>
              <w:pStyle w:val="TableParagraph"/>
              <w:rPr>
                <w:rFonts w:ascii="Times New Roman"/>
              </w:rPr>
            </w:pPr>
          </w:p>
        </w:tc>
      </w:tr>
    </w:tbl>
    <w:p w14:paraId="647C8BF7" w14:textId="77777777" w:rsidR="004F62C9" w:rsidRDefault="004F62C9" w:rsidP="004F62C9"/>
    <w:p w14:paraId="1912778C" w14:textId="77777777" w:rsidR="004F62C9" w:rsidRDefault="004F62C9" w:rsidP="004F62C9">
      <w:pPr>
        <w:widowControl w:val="0"/>
        <w:autoSpaceDE w:val="0"/>
        <w:autoSpaceDN w:val="0"/>
        <w:spacing w:before="124"/>
        <w:ind w:left="140"/>
        <w:outlineLvl w:val="1"/>
        <w:rPr>
          <w:rFonts w:ascii="Sofia Pro" w:eastAsia="Sofia Pro" w:hAnsi="Sofia Pro" w:cs="Sofia Pro"/>
          <w:b/>
          <w:bCs/>
          <w:color w:val="0073AE"/>
          <w:w w:val="95"/>
          <w:sz w:val="26"/>
          <w:szCs w:val="26"/>
        </w:rPr>
      </w:pPr>
      <w:r w:rsidRPr="0077147A">
        <w:rPr>
          <w:rFonts w:ascii="Sofia Pro" w:eastAsia="Sofia Pro" w:hAnsi="Sofia Pro" w:cs="Sofia Pro"/>
          <w:b/>
          <w:bCs/>
          <w:color w:val="0073AE"/>
          <w:w w:val="95"/>
          <w:sz w:val="26"/>
          <w:szCs w:val="26"/>
        </w:rPr>
        <w:t>Mailing</w:t>
      </w:r>
      <w:r w:rsidRPr="0077147A">
        <w:rPr>
          <w:rFonts w:ascii="Sofia Pro" w:eastAsia="Sofia Pro" w:hAnsi="Sofia Pro" w:cs="Sofia Pro"/>
          <w:b/>
          <w:bCs/>
          <w:color w:val="0073AE"/>
          <w:spacing w:val="74"/>
          <w:sz w:val="26"/>
          <w:szCs w:val="26"/>
        </w:rPr>
        <w:t xml:space="preserve"> </w:t>
      </w:r>
      <w:r w:rsidRPr="0077147A">
        <w:rPr>
          <w:rFonts w:ascii="Sofia Pro" w:eastAsia="Sofia Pro" w:hAnsi="Sofia Pro" w:cs="Sofia Pro"/>
          <w:b/>
          <w:bCs/>
          <w:color w:val="0073AE"/>
          <w:w w:val="95"/>
          <w:sz w:val="26"/>
          <w:szCs w:val="26"/>
        </w:rPr>
        <w:t>Address</w:t>
      </w:r>
    </w:p>
    <w:p w14:paraId="7480F027" w14:textId="77777777" w:rsidR="004F62C9" w:rsidRDefault="004F62C9" w:rsidP="004F62C9">
      <w:pPr>
        <w:widowControl w:val="0"/>
        <w:autoSpaceDE w:val="0"/>
        <w:autoSpaceDN w:val="0"/>
        <w:spacing w:before="124"/>
        <w:ind w:left="140"/>
        <w:outlineLvl w:val="1"/>
        <w:rPr>
          <w:rFonts w:ascii="Sofia Pro" w:eastAsia="Sofia Pro" w:hAnsi="Sofia Pro" w:cs="Sofia Pro"/>
          <w:b/>
          <w:bCs/>
          <w:color w:val="0073AE"/>
          <w:w w:val="95"/>
          <w:sz w:val="26"/>
          <w:szCs w:val="26"/>
        </w:rPr>
      </w:pPr>
    </w:p>
    <w:tbl>
      <w:tblPr>
        <w:tblW w:w="0" w:type="auto"/>
        <w:tblInd w:w="205" w:type="dxa"/>
        <w:tblLayout w:type="fixed"/>
        <w:tblCellMar>
          <w:left w:w="0" w:type="dxa"/>
          <w:right w:w="0" w:type="dxa"/>
        </w:tblCellMar>
        <w:tblLook w:val="01E0" w:firstRow="1" w:lastRow="1" w:firstColumn="1" w:lastColumn="1" w:noHBand="0" w:noVBand="0"/>
      </w:tblPr>
      <w:tblGrid>
        <w:gridCol w:w="2566"/>
        <w:gridCol w:w="4444"/>
        <w:gridCol w:w="1807"/>
      </w:tblGrid>
      <w:tr w:rsidR="004F62C9" w14:paraId="4AA76061" w14:textId="77777777" w:rsidTr="009147EE">
        <w:trPr>
          <w:trHeight w:val="330"/>
        </w:trPr>
        <w:tc>
          <w:tcPr>
            <w:tcW w:w="2566" w:type="dxa"/>
          </w:tcPr>
          <w:p w14:paraId="1189EE26" w14:textId="77777777" w:rsidR="004F62C9" w:rsidRDefault="004F62C9" w:rsidP="009147EE">
            <w:pPr>
              <w:pStyle w:val="TableParagraph"/>
              <w:ind w:left="50"/>
            </w:pPr>
            <w:r>
              <w:t>Institution:</w:t>
            </w:r>
          </w:p>
        </w:tc>
        <w:tc>
          <w:tcPr>
            <w:tcW w:w="4444" w:type="dxa"/>
          </w:tcPr>
          <w:p w14:paraId="7381E385" w14:textId="77777777" w:rsidR="004F62C9" w:rsidRDefault="004F62C9" w:rsidP="009147EE">
            <w:pPr>
              <w:pStyle w:val="TableParagraph"/>
              <w:ind w:left="2756"/>
            </w:pPr>
            <w:r>
              <w:t>Department:</w:t>
            </w:r>
          </w:p>
        </w:tc>
        <w:tc>
          <w:tcPr>
            <w:tcW w:w="1807" w:type="dxa"/>
          </w:tcPr>
          <w:p w14:paraId="59025C9A" w14:textId="77777777" w:rsidR="004F62C9" w:rsidRDefault="004F62C9" w:rsidP="009147EE">
            <w:pPr>
              <w:pStyle w:val="TableParagraph"/>
              <w:rPr>
                <w:rFonts w:ascii="Times New Roman"/>
              </w:rPr>
            </w:pPr>
          </w:p>
        </w:tc>
      </w:tr>
      <w:tr w:rsidR="004F62C9" w14:paraId="24FE8345" w14:textId="77777777" w:rsidTr="009147EE">
        <w:trPr>
          <w:trHeight w:val="393"/>
        </w:trPr>
        <w:tc>
          <w:tcPr>
            <w:tcW w:w="2566" w:type="dxa"/>
          </w:tcPr>
          <w:p w14:paraId="12293A50" w14:textId="77777777" w:rsidR="004F62C9" w:rsidRDefault="004F62C9" w:rsidP="009147EE">
            <w:pPr>
              <w:pStyle w:val="TableParagraph"/>
              <w:spacing w:before="64"/>
              <w:ind w:left="50"/>
            </w:pPr>
            <w:r>
              <w:lastRenderedPageBreak/>
              <w:t>Address</w:t>
            </w:r>
            <w:r>
              <w:rPr>
                <w:spacing w:val="-3"/>
              </w:rPr>
              <w:t xml:space="preserve"> </w:t>
            </w:r>
            <w:r>
              <w:t>Line 1:</w:t>
            </w:r>
          </w:p>
        </w:tc>
        <w:tc>
          <w:tcPr>
            <w:tcW w:w="4444" w:type="dxa"/>
          </w:tcPr>
          <w:p w14:paraId="52AED711" w14:textId="77777777" w:rsidR="004F62C9" w:rsidRDefault="004F62C9" w:rsidP="009147EE">
            <w:pPr>
              <w:pStyle w:val="TableParagraph"/>
              <w:spacing w:before="64"/>
              <w:ind w:left="2756"/>
            </w:pPr>
            <w:r>
              <w:t>Address</w:t>
            </w:r>
            <w:r>
              <w:rPr>
                <w:spacing w:val="-3"/>
              </w:rPr>
              <w:t xml:space="preserve"> </w:t>
            </w:r>
            <w:r>
              <w:t>Line</w:t>
            </w:r>
            <w:r>
              <w:rPr>
                <w:spacing w:val="1"/>
              </w:rPr>
              <w:t xml:space="preserve"> </w:t>
            </w:r>
            <w:r>
              <w:t>2:</w:t>
            </w:r>
          </w:p>
        </w:tc>
        <w:tc>
          <w:tcPr>
            <w:tcW w:w="1807" w:type="dxa"/>
          </w:tcPr>
          <w:p w14:paraId="187D965F" w14:textId="77777777" w:rsidR="004F62C9" w:rsidRDefault="004F62C9" w:rsidP="009147EE">
            <w:pPr>
              <w:pStyle w:val="TableParagraph"/>
              <w:rPr>
                <w:rFonts w:ascii="Times New Roman"/>
              </w:rPr>
            </w:pPr>
          </w:p>
        </w:tc>
      </w:tr>
      <w:tr w:rsidR="004F62C9" w14:paraId="02DBD20C" w14:textId="77777777" w:rsidTr="009147EE">
        <w:trPr>
          <w:trHeight w:val="393"/>
        </w:trPr>
        <w:tc>
          <w:tcPr>
            <w:tcW w:w="2566" w:type="dxa"/>
          </w:tcPr>
          <w:p w14:paraId="52FEAFDA" w14:textId="77777777" w:rsidR="004F62C9" w:rsidRDefault="004F62C9" w:rsidP="009147EE">
            <w:pPr>
              <w:pStyle w:val="TableParagraph"/>
              <w:spacing w:before="64"/>
              <w:ind w:left="50"/>
            </w:pPr>
            <w:r>
              <w:t>City:</w:t>
            </w:r>
          </w:p>
        </w:tc>
        <w:tc>
          <w:tcPr>
            <w:tcW w:w="4444" w:type="dxa"/>
          </w:tcPr>
          <w:p w14:paraId="0FAD2A78" w14:textId="77777777" w:rsidR="004F62C9" w:rsidRDefault="004F62C9" w:rsidP="009147EE">
            <w:pPr>
              <w:pStyle w:val="TableParagraph"/>
              <w:spacing w:before="64"/>
              <w:ind w:left="930"/>
            </w:pPr>
            <w:r>
              <w:t>State:</w:t>
            </w:r>
          </w:p>
        </w:tc>
        <w:tc>
          <w:tcPr>
            <w:tcW w:w="1807" w:type="dxa"/>
          </w:tcPr>
          <w:p w14:paraId="01430322" w14:textId="77777777" w:rsidR="004F62C9" w:rsidRDefault="004F62C9" w:rsidP="009147EE">
            <w:pPr>
              <w:pStyle w:val="TableParagraph"/>
              <w:spacing w:before="64"/>
              <w:ind w:left="69"/>
            </w:pPr>
            <w:r>
              <w:t>Zip:</w:t>
            </w:r>
          </w:p>
        </w:tc>
      </w:tr>
      <w:tr w:rsidR="004F62C9" w14:paraId="315D4181" w14:textId="77777777" w:rsidTr="009147EE">
        <w:trPr>
          <w:trHeight w:val="393"/>
        </w:trPr>
        <w:tc>
          <w:tcPr>
            <w:tcW w:w="2566" w:type="dxa"/>
          </w:tcPr>
          <w:p w14:paraId="4615CDA8" w14:textId="77777777" w:rsidR="004F62C9" w:rsidRDefault="004F62C9" w:rsidP="009147EE">
            <w:pPr>
              <w:pStyle w:val="TableParagraph"/>
              <w:spacing w:before="64"/>
              <w:ind w:left="50"/>
            </w:pPr>
            <w:r>
              <w:t>Country:</w:t>
            </w:r>
          </w:p>
        </w:tc>
        <w:tc>
          <w:tcPr>
            <w:tcW w:w="6251" w:type="dxa"/>
            <w:gridSpan w:val="2"/>
          </w:tcPr>
          <w:p w14:paraId="4D7F8D51" w14:textId="77777777" w:rsidR="004F62C9" w:rsidRDefault="004F62C9" w:rsidP="009147EE">
            <w:pPr>
              <w:pStyle w:val="TableParagraph"/>
              <w:spacing w:before="64"/>
              <w:ind w:left="918" w:right="865"/>
              <w:jc w:val="center"/>
            </w:pPr>
            <w:r>
              <w:t>Institution’s</w:t>
            </w:r>
            <w:r>
              <w:rPr>
                <w:spacing w:val="-4"/>
              </w:rPr>
              <w:t xml:space="preserve"> </w:t>
            </w:r>
            <w:r>
              <w:t>Federal</w:t>
            </w:r>
            <w:r>
              <w:rPr>
                <w:spacing w:val="-6"/>
              </w:rPr>
              <w:t xml:space="preserve"> </w:t>
            </w:r>
            <w:r>
              <w:t>Congressional</w:t>
            </w:r>
            <w:r>
              <w:rPr>
                <w:spacing w:val="-4"/>
              </w:rPr>
              <w:t xml:space="preserve"> </w:t>
            </w:r>
            <w:r>
              <w:t>District:</w:t>
            </w:r>
          </w:p>
        </w:tc>
      </w:tr>
      <w:tr w:rsidR="004F62C9" w14:paraId="571267DD" w14:textId="77777777" w:rsidTr="009147EE">
        <w:trPr>
          <w:trHeight w:val="330"/>
        </w:trPr>
        <w:tc>
          <w:tcPr>
            <w:tcW w:w="8817" w:type="dxa"/>
            <w:gridSpan w:val="3"/>
          </w:tcPr>
          <w:p w14:paraId="61A6CCF9" w14:textId="77777777" w:rsidR="004F62C9" w:rsidRDefault="004F62C9" w:rsidP="009147EE">
            <w:pPr>
              <w:pStyle w:val="TableParagraph"/>
              <w:spacing w:before="64" w:line="246" w:lineRule="exact"/>
              <w:ind w:left="50"/>
            </w:pPr>
            <w:r>
              <w:t>Funding</w:t>
            </w:r>
            <w:r>
              <w:rPr>
                <w:spacing w:val="-3"/>
              </w:rPr>
              <w:t xml:space="preserve"> </w:t>
            </w:r>
            <w:r>
              <w:t>source(s)</w:t>
            </w:r>
            <w:r>
              <w:rPr>
                <w:spacing w:val="-3"/>
              </w:rPr>
              <w:t xml:space="preserve"> </w:t>
            </w:r>
            <w:r>
              <w:t>to</w:t>
            </w:r>
            <w:r>
              <w:rPr>
                <w:spacing w:val="-3"/>
              </w:rPr>
              <w:t xml:space="preserve"> </w:t>
            </w:r>
            <w:r>
              <w:t>support</w:t>
            </w:r>
            <w:r>
              <w:rPr>
                <w:spacing w:val="-3"/>
              </w:rPr>
              <w:t xml:space="preserve"> </w:t>
            </w:r>
            <w:r>
              <w:t>the</w:t>
            </w:r>
            <w:r>
              <w:rPr>
                <w:spacing w:val="-2"/>
              </w:rPr>
              <w:t xml:space="preserve"> </w:t>
            </w:r>
            <w:r>
              <w:t>proposed</w:t>
            </w:r>
            <w:r>
              <w:rPr>
                <w:spacing w:val="-4"/>
              </w:rPr>
              <w:t xml:space="preserve"> </w:t>
            </w:r>
            <w:r>
              <w:t>work,</w:t>
            </w:r>
            <w:r>
              <w:rPr>
                <w:spacing w:val="-2"/>
              </w:rPr>
              <w:t xml:space="preserve"> </w:t>
            </w:r>
            <w:r>
              <w:t>including</w:t>
            </w:r>
            <w:r>
              <w:rPr>
                <w:spacing w:val="-2"/>
              </w:rPr>
              <w:t xml:space="preserve"> </w:t>
            </w:r>
            <w:r>
              <w:t>specific</w:t>
            </w:r>
            <w:r>
              <w:rPr>
                <w:spacing w:val="-6"/>
              </w:rPr>
              <w:t xml:space="preserve"> </w:t>
            </w:r>
            <w:r>
              <w:t>award</w:t>
            </w:r>
            <w:r>
              <w:rPr>
                <w:spacing w:val="-2"/>
              </w:rPr>
              <w:t xml:space="preserve"> </w:t>
            </w:r>
            <w:r>
              <w:t>numbers:</w:t>
            </w:r>
          </w:p>
        </w:tc>
      </w:tr>
    </w:tbl>
    <w:p w14:paraId="78276957" w14:textId="77777777" w:rsidR="004F62C9" w:rsidRDefault="004F62C9" w:rsidP="004F62C9">
      <w:pPr>
        <w:widowControl w:val="0"/>
        <w:autoSpaceDE w:val="0"/>
        <w:autoSpaceDN w:val="0"/>
        <w:spacing w:before="124"/>
        <w:outlineLvl w:val="1"/>
        <w:rPr>
          <w:rFonts w:ascii="Sofia Pro" w:eastAsia="Sofia Pro" w:hAnsi="Sofia Pro" w:cs="Sofia Pro"/>
          <w:b/>
          <w:bCs/>
          <w:sz w:val="26"/>
          <w:szCs w:val="26"/>
        </w:rPr>
      </w:pPr>
    </w:p>
    <w:p w14:paraId="1B012991" w14:textId="77777777" w:rsidR="004F62C9" w:rsidRDefault="004F62C9" w:rsidP="004F62C9">
      <w:pPr>
        <w:spacing w:before="124"/>
        <w:ind w:left="144"/>
        <w:outlineLvl w:val="1"/>
        <w:rPr>
          <w:rFonts w:eastAsia="Sofia Pro" w:cs="Sofia Pro"/>
          <w:w w:val="95"/>
          <w:sz w:val="26"/>
          <w:szCs w:val="26"/>
        </w:rPr>
      </w:pPr>
      <w:r>
        <w:rPr>
          <w:rFonts w:ascii="Sofia Pro" w:eastAsia="Sofia Pro" w:hAnsi="Sofia Pro" w:cs="Sofia Pro"/>
          <w:b/>
          <w:bCs/>
          <w:color w:val="0073AE"/>
          <w:w w:val="95"/>
          <w:sz w:val="26"/>
          <w:szCs w:val="26"/>
        </w:rPr>
        <w:t xml:space="preserve">Date of Request: </w:t>
      </w:r>
    </w:p>
    <w:p w14:paraId="16A45600" w14:textId="77777777" w:rsidR="004F62C9" w:rsidRPr="00EA3E20" w:rsidRDefault="004F62C9" w:rsidP="004F62C9">
      <w:pPr>
        <w:widowControl w:val="0"/>
        <w:autoSpaceDE w:val="0"/>
        <w:autoSpaceDN w:val="0"/>
        <w:ind w:left="140"/>
        <w:rPr>
          <w:rFonts w:ascii="Sofia Pro" w:eastAsia="Inter" w:cs="Inter"/>
          <w:b/>
          <w:sz w:val="26"/>
        </w:rPr>
      </w:pPr>
      <w:r w:rsidRPr="00EA3E20">
        <w:rPr>
          <w:rFonts w:ascii="Sofia Pro" w:eastAsia="Inter" w:cs="Inter"/>
          <w:b/>
          <w:color w:val="0073AE"/>
          <w:sz w:val="26"/>
        </w:rPr>
        <w:t>PI</w:t>
      </w:r>
      <w:r w:rsidRPr="00EA3E20">
        <w:rPr>
          <w:rFonts w:ascii="Sofia Pro" w:eastAsia="Inter" w:cs="Inter"/>
          <w:b/>
          <w:color w:val="0073AE"/>
          <w:spacing w:val="-14"/>
          <w:sz w:val="26"/>
        </w:rPr>
        <w:t xml:space="preserve"> </w:t>
      </w:r>
      <w:r w:rsidRPr="00EA3E20">
        <w:rPr>
          <w:rFonts w:ascii="Sofia Pro" w:eastAsia="Inter" w:cs="Inter"/>
          <w:b/>
          <w:color w:val="0073AE"/>
          <w:sz w:val="26"/>
        </w:rPr>
        <w:t>Demographics</w:t>
      </w:r>
      <w:r w:rsidRPr="00EA3E20">
        <w:rPr>
          <w:rFonts w:ascii="Sofia Pro" w:eastAsia="Inter" w:cs="Inter"/>
          <w:b/>
          <w:color w:val="0073AE"/>
          <w:spacing w:val="-13"/>
          <w:sz w:val="26"/>
        </w:rPr>
        <w:t xml:space="preserve"> </w:t>
      </w:r>
      <w:r w:rsidRPr="00EA3E20">
        <w:rPr>
          <w:rFonts w:ascii="Sofia Pro" w:eastAsia="Inter" w:cs="Inter"/>
          <w:b/>
          <w:color w:val="0073AE"/>
          <w:sz w:val="26"/>
        </w:rPr>
        <w:t>(</w:t>
      </w:r>
      <w:r w:rsidRPr="00EA3E20">
        <w:rPr>
          <w:rFonts w:ascii="Sofia Pro" w:eastAsia="Inter" w:cs="Inter"/>
          <w:b/>
          <w:i/>
          <w:iCs/>
          <w:color w:val="0073AE"/>
          <w:sz w:val="26"/>
        </w:rPr>
        <w:t>Optional</w:t>
      </w:r>
      <w:r w:rsidRPr="00EA3E20">
        <w:rPr>
          <w:rFonts w:ascii="Sofia Pro" w:eastAsia="Inter" w:cs="Inter"/>
          <w:b/>
          <w:color w:val="0073AE"/>
          <w:sz w:val="26"/>
        </w:rPr>
        <w:t>)</w:t>
      </w:r>
    </w:p>
    <w:p w14:paraId="39840BED" w14:textId="77777777" w:rsidR="004F62C9" w:rsidRDefault="004F62C9" w:rsidP="004F62C9">
      <w:pPr>
        <w:spacing w:before="124"/>
        <w:ind w:left="144"/>
        <w:outlineLvl w:val="1"/>
      </w:pPr>
      <w:r w:rsidRPr="00EA3E20">
        <w:t>This information is optional but is vital to track the TSC Alliance’s progress toward improving the equity, diversity, and inclusion of our research programs. The information will not be disclosed or disseminated to anyone outside of the Steering Committee and the TSC Alliance. The information will not be used to decide whether a specific application is approved or not.</w:t>
      </w:r>
    </w:p>
    <w:p w14:paraId="19CA5958" w14:textId="77777777" w:rsidR="004F62C9" w:rsidRPr="00EA3E20" w:rsidRDefault="004F62C9" w:rsidP="004F62C9">
      <w:pPr>
        <w:spacing w:before="124"/>
        <w:ind w:left="144"/>
        <w:outlineLvl w:val="1"/>
        <w:rPr>
          <w:u w:val="single"/>
        </w:rPr>
      </w:pPr>
      <w:r w:rsidRPr="00EA3E20">
        <w:rPr>
          <w:u w:val="single"/>
        </w:rPr>
        <w:t>Gender</w:t>
      </w:r>
    </w:p>
    <w:p w14:paraId="02D23B12" w14:textId="77777777" w:rsidR="004F62C9" w:rsidRDefault="00000000" w:rsidP="004F62C9">
      <w:pPr>
        <w:spacing w:before="124"/>
        <w:ind w:left="144"/>
        <w:outlineLvl w:val="1"/>
      </w:pPr>
      <w:sdt>
        <w:sdtPr>
          <w:id w:val="84655921"/>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Male</w:t>
      </w:r>
      <w:r w:rsidR="004F62C9">
        <w:tab/>
      </w:r>
      <w:sdt>
        <w:sdtPr>
          <w:id w:val="703519130"/>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Female</w:t>
      </w:r>
      <w:r w:rsidR="004F62C9">
        <w:tab/>
      </w:r>
      <w:sdt>
        <w:sdtPr>
          <w:id w:val="-2026935760"/>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Prefer not to disclose</w:t>
      </w:r>
      <w:r w:rsidR="004F62C9">
        <w:tab/>
      </w:r>
      <w:sdt>
        <w:sdtPr>
          <w:id w:val="140006619"/>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Prefer to self-describe: </w:t>
      </w:r>
      <w:sdt>
        <w:sdtPr>
          <w:id w:val="1703738107"/>
          <w:placeholder>
            <w:docPart w:val="DDB9C0527FB840998D8C69580A948189"/>
          </w:placeholder>
          <w:showingPlcHdr/>
        </w:sdtPr>
        <w:sdtContent>
          <w:r w:rsidR="004F62C9" w:rsidRPr="002C1D1D">
            <w:rPr>
              <w:rStyle w:val="PlaceholderText"/>
            </w:rPr>
            <w:t>Click or tap here to enter text.</w:t>
          </w:r>
        </w:sdtContent>
      </w:sdt>
    </w:p>
    <w:p w14:paraId="5630DA8F" w14:textId="77777777" w:rsidR="004F62C9" w:rsidRPr="00EA3E20" w:rsidRDefault="004F62C9" w:rsidP="004F62C9">
      <w:pPr>
        <w:spacing w:before="124"/>
        <w:ind w:left="144"/>
        <w:outlineLvl w:val="1"/>
        <w:rPr>
          <w:u w:val="single"/>
        </w:rPr>
      </w:pPr>
      <w:r w:rsidRPr="00EA3E20">
        <w:rPr>
          <w:u w:val="single"/>
        </w:rPr>
        <w:t>Race</w:t>
      </w:r>
    </w:p>
    <w:p w14:paraId="2B3D828F" w14:textId="77777777" w:rsidR="004F62C9" w:rsidRDefault="00000000" w:rsidP="004F62C9">
      <w:pPr>
        <w:spacing w:before="124"/>
        <w:ind w:left="144"/>
        <w:outlineLvl w:val="1"/>
      </w:pPr>
      <w:sdt>
        <w:sdtPr>
          <w:id w:val="-444842119"/>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American Indian or Alaska Native</w:t>
      </w:r>
      <w:r w:rsidR="004F62C9">
        <w:tab/>
      </w:r>
      <w:sdt>
        <w:sdtPr>
          <w:id w:val="-246425318"/>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Asian</w:t>
      </w:r>
      <w:r w:rsidR="004F62C9">
        <w:tab/>
      </w:r>
      <w:sdt>
        <w:sdtPr>
          <w:id w:val="-936980957"/>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Black or African American</w:t>
      </w:r>
      <w:r w:rsidR="004F62C9">
        <w:tab/>
      </w:r>
    </w:p>
    <w:p w14:paraId="71C673EC" w14:textId="77777777" w:rsidR="004F62C9" w:rsidRDefault="00000000" w:rsidP="004F62C9">
      <w:pPr>
        <w:spacing w:before="124"/>
        <w:ind w:left="144"/>
        <w:outlineLvl w:val="1"/>
      </w:pPr>
      <w:sdt>
        <w:sdtPr>
          <w:id w:val="-1621992066"/>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Native Hawaiian or Other Pacific Islander</w:t>
      </w:r>
      <w:r w:rsidR="004F62C9">
        <w:tab/>
      </w:r>
      <w:sdt>
        <w:sdtPr>
          <w:id w:val="314389858"/>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White or Caucasian</w:t>
      </w:r>
      <w:r w:rsidR="004F62C9">
        <w:tab/>
      </w:r>
      <w:sdt>
        <w:sdtPr>
          <w:id w:val="1597135017"/>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Prefer not to disclose</w:t>
      </w:r>
    </w:p>
    <w:p w14:paraId="655A2BFA" w14:textId="77777777" w:rsidR="004F62C9" w:rsidRDefault="00000000" w:rsidP="004F62C9">
      <w:pPr>
        <w:spacing w:before="124"/>
        <w:ind w:left="144"/>
        <w:outlineLvl w:val="1"/>
      </w:pPr>
      <w:sdt>
        <w:sdtPr>
          <w:id w:val="368341618"/>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Prefer to self-describe: </w:t>
      </w:r>
      <w:sdt>
        <w:sdtPr>
          <w:id w:val="-125476071"/>
          <w:placeholder>
            <w:docPart w:val="DDB9C0527FB840998D8C69580A948189"/>
          </w:placeholder>
          <w:showingPlcHdr/>
        </w:sdtPr>
        <w:sdtContent>
          <w:r w:rsidR="004F62C9" w:rsidRPr="002C1D1D">
            <w:rPr>
              <w:rStyle w:val="PlaceholderText"/>
            </w:rPr>
            <w:t>Click or tap here to enter text.</w:t>
          </w:r>
        </w:sdtContent>
      </w:sdt>
    </w:p>
    <w:p w14:paraId="4F5610C7" w14:textId="77777777" w:rsidR="004F62C9" w:rsidRPr="009E2657" w:rsidRDefault="004F62C9" w:rsidP="004F62C9">
      <w:pPr>
        <w:spacing w:before="124"/>
        <w:ind w:left="144"/>
        <w:outlineLvl w:val="1"/>
        <w:rPr>
          <w:u w:val="single"/>
        </w:rPr>
      </w:pPr>
      <w:r w:rsidRPr="009E2657">
        <w:rPr>
          <w:u w:val="single"/>
        </w:rPr>
        <w:t>Ethnicity</w:t>
      </w:r>
    </w:p>
    <w:p w14:paraId="33CE7EE8" w14:textId="77777777" w:rsidR="004F62C9" w:rsidRDefault="00000000" w:rsidP="004F62C9">
      <w:pPr>
        <w:spacing w:before="124"/>
        <w:ind w:left="144"/>
        <w:outlineLvl w:val="1"/>
      </w:pPr>
      <w:sdt>
        <w:sdtPr>
          <w:id w:val="-55329868"/>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Hispanic or Latinx</w:t>
      </w:r>
      <w:r w:rsidR="004F62C9">
        <w:tab/>
      </w:r>
      <w:sdt>
        <w:sdtPr>
          <w:id w:val="1503385239"/>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Not Hispanic or Latinx</w:t>
      </w:r>
      <w:r w:rsidR="004F62C9">
        <w:tab/>
      </w:r>
      <w:sdt>
        <w:sdtPr>
          <w:id w:val="-1228452996"/>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Prefer not to disclose</w:t>
      </w:r>
      <w:r w:rsidR="004F62C9">
        <w:tab/>
      </w:r>
    </w:p>
    <w:p w14:paraId="13E7513E" w14:textId="77777777" w:rsidR="004F62C9" w:rsidRDefault="00000000" w:rsidP="004F62C9">
      <w:pPr>
        <w:spacing w:before="124"/>
        <w:ind w:left="144"/>
        <w:outlineLvl w:val="1"/>
      </w:pPr>
      <w:sdt>
        <w:sdtPr>
          <w:id w:val="-924648049"/>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Prefer to self-describe: </w:t>
      </w:r>
      <w:sdt>
        <w:sdtPr>
          <w:id w:val="-1300995637"/>
          <w:placeholder>
            <w:docPart w:val="DDB9C0527FB840998D8C69580A948189"/>
          </w:placeholder>
          <w:showingPlcHdr/>
        </w:sdtPr>
        <w:sdtContent>
          <w:r w:rsidR="004F62C9" w:rsidRPr="002C1D1D">
            <w:rPr>
              <w:rStyle w:val="PlaceholderText"/>
            </w:rPr>
            <w:t>Click or tap here to enter text.</w:t>
          </w:r>
        </w:sdtContent>
      </w:sdt>
    </w:p>
    <w:p w14:paraId="2C246B86" w14:textId="77777777" w:rsidR="004F62C9" w:rsidRDefault="004F62C9" w:rsidP="004F62C9">
      <w:pPr>
        <w:spacing w:before="124"/>
        <w:ind w:left="144"/>
        <w:outlineLvl w:val="1"/>
      </w:pPr>
    </w:p>
    <w:p w14:paraId="0C3DCFC5" w14:textId="77777777" w:rsidR="004F62C9" w:rsidRPr="009E2657" w:rsidRDefault="004F62C9" w:rsidP="004F62C9">
      <w:pPr>
        <w:widowControl w:val="0"/>
        <w:autoSpaceDE w:val="0"/>
        <w:autoSpaceDN w:val="0"/>
        <w:spacing w:before="98"/>
        <w:ind w:left="140"/>
        <w:outlineLvl w:val="1"/>
        <w:rPr>
          <w:rFonts w:ascii="Sofia Pro" w:eastAsia="Sofia Pro" w:hAnsi="Sofia Pro" w:cs="Sofia Pro"/>
          <w:b/>
          <w:bCs/>
          <w:sz w:val="26"/>
          <w:szCs w:val="26"/>
        </w:rPr>
      </w:pPr>
      <w:r w:rsidRPr="009E2657">
        <w:rPr>
          <w:rFonts w:ascii="Sofia Pro" w:eastAsia="Sofia Pro" w:hAnsi="Sofia Pro" w:cs="Sofia Pro"/>
          <w:b/>
          <w:bCs/>
          <w:color w:val="0073AE"/>
          <w:w w:val="95"/>
          <w:sz w:val="26"/>
          <w:szCs w:val="26"/>
        </w:rPr>
        <w:t>Shipping</w:t>
      </w:r>
      <w:r w:rsidRPr="009E2657">
        <w:rPr>
          <w:rFonts w:ascii="Sofia Pro" w:eastAsia="Sofia Pro" w:hAnsi="Sofia Pro" w:cs="Sofia Pro"/>
          <w:b/>
          <w:bCs/>
          <w:color w:val="0073AE"/>
          <w:spacing w:val="83"/>
          <w:sz w:val="26"/>
          <w:szCs w:val="26"/>
        </w:rPr>
        <w:t xml:space="preserve"> </w:t>
      </w:r>
      <w:r w:rsidRPr="009E2657">
        <w:rPr>
          <w:rFonts w:ascii="Sofia Pro" w:eastAsia="Sofia Pro" w:hAnsi="Sofia Pro" w:cs="Sofia Pro"/>
          <w:b/>
          <w:bCs/>
          <w:color w:val="0073AE"/>
          <w:w w:val="95"/>
          <w:sz w:val="26"/>
          <w:szCs w:val="26"/>
        </w:rPr>
        <w:t>Information</w:t>
      </w:r>
    </w:p>
    <w:p w14:paraId="3A58751C" w14:textId="77777777" w:rsidR="004F62C9" w:rsidRDefault="004F62C9" w:rsidP="004F62C9">
      <w:pPr>
        <w:spacing w:before="124"/>
        <w:ind w:left="144"/>
        <w:outlineLvl w:val="1"/>
      </w:pPr>
      <w:r>
        <w:t xml:space="preserve">Lab contact/Recipient: </w:t>
      </w:r>
    </w:p>
    <w:p w14:paraId="6E918404" w14:textId="77777777" w:rsidR="004F62C9" w:rsidRDefault="00000000" w:rsidP="004F62C9">
      <w:pPr>
        <w:spacing w:before="124"/>
        <w:ind w:left="144"/>
        <w:outlineLvl w:val="1"/>
      </w:pPr>
      <w:sdt>
        <w:sdtPr>
          <w:id w:val="-429351600"/>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Check if the same as PI Information</w:t>
      </w:r>
    </w:p>
    <w:p w14:paraId="5F828D47" w14:textId="77777777" w:rsidR="004F62C9" w:rsidRDefault="004F62C9" w:rsidP="004F62C9">
      <w:pPr>
        <w:spacing w:before="124"/>
        <w:ind w:left="144"/>
        <w:outlineLvl w:val="1"/>
      </w:pPr>
    </w:p>
    <w:tbl>
      <w:tblPr>
        <w:tblW w:w="0" w:type="auto"/>
        <w:tblInd w:w="205" w:type="dxa"/>
        <w:tblLayout w:type="fixed"/>
        <w:tblCellMar>
          <w:left w:w="0" w:type="dxa"/>
          <w:right w:w="0" w:type="dxa"/>
        </w:tblCellMar>
        <w:tblLook w:val="01E0" w:firstRow="1" w:lastRow="1" w:firstColumn="1" w:lastColumn="1" w:noHBand="0" w:noVBand="0"/>
      </w:tblPr>
      <w:tblGrid>
        <w:gridCol w:w="2437"/>
        <w:gridCol w:w="3707"/>
        <w:gridCol w:w="2301"/>
      </w:tblGrid>
      <w:tr w:rsidR="004F62C9" w14:paraId="4F5CF86A" w14:textId="77777777" w:rsidTr="009147EE">
        <w:trPr>
          <w:trHeight w:val="481"/>
        </w:trPr>
        <w:tc>
          <w:tcPr>
            <w:tcW w:w="2437" w:type="dxa"/>
          </w:tcPr>
          <w:p w14:paraId="2E72D880" w14:textId="77777777" w:rsidR="004F62C9" w:rsidRDefault="004F62C9" w:rsidP="009147EE">
            <w:pPr>
              <w:pStyle w:val="TableParagraph"/>
              <w:ind w:left="50"/>
            </w:pPr>
            <w:r>
              <w:t>First</w:t>
            </w:r>
            <w:r>
              <w:rPr>
                <w:spacing w:val="-2"/>
              </w:rPr>
              <w:t xml:space="preserve"> </w:t>
            </w:r>
            <w:r>
              <w:t>Name:</w:t>
            </w:r>
          </w:p>
        </w:tc>
        <w:tc>
          <w:tcPr>
            <w:tcW w:w="3707" w:type="dxa"/>
          </w:tcPr>
          <w:p w14:paraId="06E87C12" w14:textId="77777777" w:rsidR="004F62C9" w:rsidRDefault="004F62C9" w:rsidP="009147EE">
            <w:pPr>
              <w:pStyle w:val="TableParagraph"/>
              <w:ind w:left="1196"/>
            </w:pPr>
            <w:r>
              <w:t>Middle Name:</w:t>
            </w:r>
          </w:p>
        </w:tc>
        <w:tc>
          <w:tcPr>
            <w:tcW w:w="2301" w:type="dxa"/>
          </w:tcPr>
          <w:p w14:paraId="1FEC82A7" w14:textId="77777777" w:rsidR="004F62C9" w:rsidRDefault="004F62C9" w:rsidP="009147EE">
            <w:pPr>
              <w:pStyle w:val="TableParagraph"/>
              <w:ind w:left="1074"/>
            </w:pPr>
            <w:r>
              <w:t>Last</w:t>
            </w:r>
            <w:r>
              <w:rPr>
                <w:spacing w:val="-1"/>
              </w:rPr>
              <w:t xml:space="preserve"> </w:t>
            </w:r>
            <w:r>
              <w:t>Name:</w:t>
            </w:r>
          </w:p>
        </w:tc>
      </w:tr>
      <w:tr w:rsidR="004F62C9" w14:paraId="5A6277F0" w14:textId="77777777" w:rsidTr="009147EE">
        <w:trPr>
          <w:trHeight w:val="716"/>
        </w:trPr>
        <w:tc>
          <w:tcPr>
            <w:tcW w:w="2437" w:type="dxa"/>
          </w:tcPr>
          <w:p w14:paraId="3CB2D9BE" w14:textId="77777777" w:rsidR="004F62C9" w:rsidRDefault="004F62C9" w:rsidP="009147EE">
            <w:pPr>
              <w:pStyle w:val="TableParagraph"/>
              <w:spacing w:before="215"/>
              <w:ind w:left="50"/>
            </w:pPr>
            <w:r>
              <w:t>Salutation:</w:t>
            </w:r>
          </w:p>
        </w:tc>
        <w:tc>
          <w:tcPr>
            <w:tcW w:w="3707" w:type="dxa"/>
          </w:tcPr>
          <w:p w14:paraId="345822B2" w14:textId="77777777" w:rsidR="004F62C9" w:rsidRDefault="004F62C9" w:rsidP="009147EE">
            <w:pPr>
              <w:pStyle w:val="TableParagraph"/>
              <w:spacing w:before="215"/>
              <w:ind w:left="1196"/>
            </w:pPr>
            <w:r>
              <w:t>Degree(s):</w:t>
            </w:r>
          </w:p>
        </w:tc>
        <w:tc>
          <w:tcPr>
            <w:tcW w:w="2301" w:type="dxa"/>
          </w:tcPr>
          <w:p w14:paraId="3437C3E2" w14:textId="77777777" w:rsidR="004F62C9" w:rsidRDefault="004F62C9" w:rsidP="009147EE">
            <w:pPr>
              <w:pStyle w:val="TableParagraph"/>
              <w:spacing w:before="215"/>
              <w:ind w:left="1074"/>
            </w:pPr>
            <w:r>
              <w:t>Title:</w:t>
            </w:r>
          </w:p>
        </w:tc>
      </w:tr>
      <w:tr w:rsidR="004F62C9" w14:paraId="3BD5E6EF" w14:textId="77777777" w:rsidTr="009147EE">
        <w:trPr>
          <w:trHeight w:val="715"/>
        </w:trPr>
        <w:tc>
          <w:tcPr>
            <w:tcW w:w="2437" w:type="dxa"/>
          </w:tcPr>
          <w:p w14:paraId="0EA00CEE" w14:textId="77777777" w:rsidR="004F62C9" w:rsidRDefault="004F62C9" w:rsidP="009147EE">
            <w:pPr>
              <w:pStyle w:val="TableParagraph"/>
              <w:spacing w:before="5"/>
              <w:rPr>
                <w:sz w:val="19"/>
              </w:rPr>
            </w:pPr>
          </w:p>
          <w:p w14:paraId="2D1CB8AA" w14:textId="77777777" w:rsidR="004F62C9" w:rsidRDefault="004F62C9" w:rsidP="009147EE">
            <w:pPr>
              <w:pStyle w:val="TableParagraph"/>
              <w:ind w:left="50"/>
            </w:pPr>
            <w:r>
              <w:t>Phone:</w:t>
            </w:r>
          </w:p>
        </w:tc>
        <w:tc>
          <w:tcPr>
            <w:tcW w:w="3707" w:type="dxa"/>
          </w:tcPr>
          <w:p w14:paraId="41E5200F" w14:textId="77777777" w:rsidR="004F62C9" w:rsidRDefault="004F62C9" w:rsidP="009147EE">
            <w:pPr>
              <w:pStyle w:val="TableParagraph"/>
              <w:spacing w:before="5"/>
              <w:rPr>
                <w:sz w:val="19"/>
              </w:rPr>
            </w:pPr>
          </w:p>
          <w:p w14:paraId="0E0BB22C" w14:textId="77777777" w:rsidR="004F62C9" w:rsidRDefault="004F62C9" w:rsidP="009147EE">
            <w:pPr>
              <w:pStyle w:val="TableParagraph"/>
              <w:ind w:left="1196"/>
            </w:pPr>
            <w:r>
              <w:t>Alt.</w:t>
            </w:r>
            <w:r>
              <w:rPr>
                <w:spacing w:val="-2"/>
              </w:rPr>
              <w:t xml:space="preserve"> </w:t>
            </w:r>
            <w:r>
              <w:t>Phone:</w:t>
            </w:r>
          </w:p>
        </w:tc>
        <w:tc>
          <w:tcPr>
            <w:tcW w:w="2301" w:type="dxa"/>
          </w:tcPr>
          <w:p w14:paraId="71BF09D7" w14:textId="77777777" w:rsidR="004F62C9" w:rsidRDefault="004F62C9" w:rsidP="009147EE">
            <w:pPr>
              <w:pStyle w:val="TableParagraph"/>
              <w:spacing w:before="5"/>
              <w:rPr>
                <w:sz w:val="19"/>
              </w:rPr>
            </w:pPr>
          </w:p>
          <w:p w14:paraId="48E95E5D" w14:textId="77777777" w:rsidR="004F62C9" w:rsidRDefault="004F62C9" w:rsidP="009147EE">
            <w:pPr>
              <w:pStyle w:val="TableParagraph"/>
              <w:ind w:left="1074"/>
            </w:pPr>
            <w:r>
              <w:t>Fax:</w:t>
            </w:r>
          </w:p>
        </w:tc>
      </w:tr>
      <w:tr w:rsidR="004F62C9" w14:paraId="5084B985" w14:textId="77777777" w:rsidTr="009147EE">
        <w:trPr>
          <w:trHeight w:val="480"/>
        </w:trPr>
        <w:tc>
          <w:tcPr>
            <w:tcW w:w="2437" w:type="dxa"/>
          </w:tcPr>
          <w:p w14:paraId="18092DCD" w14:textId="77777777" w:rsidR="004F62C9" w:rsidRDefault="004F62C9" w:rsidP="009147EE">
            <w:pPr>
              <w:pStyle w:val="TableParagraph"/>
              <w:spacing w:before="214" w:line="246" w:lineRule="exact"/>
              <w:ind w:left="50"/>
            </w:pPr>
            <w:r>
              <w:t>Email:</w:t>
            </w:r>
          </w:p>
        </w:tc>
        <w:tc>
          <w:tcPr>
            <w:tcW w:w="3707" w:type="dxa"/>
          </w:tcPr>
          <w:p w14:paraId="332ED62F" w14:textId="77777777" w:rsidR="004F62C9" w:rsidRDefault="004F62C9" w:rsidP="009147EE">
            <w:pPr>
              <w:pStyle w:val="TableParagraph"/>
              <w:spacing w:before="214" w:line="246" w:lineRule="exact"/>
              <w:ind w:left="1196"/>
            </w:pPr>
            <w:r>
              <w:t>CC</w:t>
            </w:r>
            <w:r>
              <w:rPr>
                <w:spacing w:val="-1"/>
              </w:rPr>
              <w:t xml:space="preserve"> </w:t>
            </w:r>
            <w:r>
              <w:t>Email:</w:t>
            </w:r>
          </w:p>
        </w:tc>
        <w:tc>
          <w:tcPr>
            <w:tcW w:w="2301" w:type="dxa"/>
          </w:tcPr>
          <w:p w14:paraId="26DB9235" w14:textId="77777777" w:rsidR="004F62C9" w:rsidRDefault="004F62C9" w:rsidP="009147EE">
            <w:pPr>
              <w:pStyle w:val="TableParagraph"/>
              <w:rPr>
                <w:rFonts w:ascii="Times New Roman"/>
              </w:rPr>
            </w:pPr>
          </w:p>
        </w:tc>
      </w:tr>
    </w:tbl>
    <w:p w14:paraId="0ECDFAFC" w14:textId="77777777" w:rsidR="004F62C9" w:rsidRDefault="004F62C9" w:rsidP="004F62C9">
      <w:pPr>
        <w:spacing w:before="124"/>
        <w:ind w:left="144"/>
        <w:outlineLvl w:val="1"/>
      </w:pPr>
    </w:p>
    <w:p w14:paraId="0F225CF5" w14:textId="77777777" w:rsidR="004F62C9" w:rsidRDefault="004F62C9" w:rsidP="004F62C9">
      <w:pPr>
        <w:widowControl w:val="0"/>
        <w:autoSpaceDE w:val="0"/>
        <w:autoSpaceDN w:val="0"/>
        <w:spacing w:before="124"/>
        <w:ind w:left="140"/>
        <w:outlineLvl w:val="1"/>
        <w:rPr>
          <w:rFonts w:ascii="Sofia Pro" w:eastAsia="Sofia Pro" w:hAnsi="Sofia Pro" w:cs="Sofia Pro"/>
          <w:b/>
          <w:bCs/>
          <w:color w:val="0073AE"/>
          <w:w w:val="95"/>
          <w:sz w:val="26"/>
          <w:szCs w:val="26"/>
        </w:rPr>
      </w:pPr>
      <w:r>
        <w:rPr>
          <w:rFonts w:ascii="Sofia Pro" w:eastAsia="Sofia Pro" w:hAnsi="Sofia Pro" w:cs="Sofia Pro"/>
          <w:b/>
          <w:bCs/>
          <w:color w:val="0073AE"/>
          <w:w w:val="95"/>
          <w:sz w:val="26"/>
          <w:szCs w:val="26"/>
        </w:rPr>
        <w:t>Shipp</w:t>
      </w:r>
      <w:r w:rsidRPr="0077147A">
        <w:rPr>
          <w:rFonts w:ascii="Sofia Pro" w:eastAsia="Sofia Pro" w:hAnsi="Sofia Pro" w:cs="Sofia Pro"/>
          <w:b/>
          <w:bCs/>
          <w:color w:val="0073AE"/>
          <w:w w:val="95"/>
          <w:sz w:val="26"/>
          <w:szCs w:val="26"/>
        </w:rPr>
        <w:t>ing</w:t>
      </w:r>
      <w:r w:rsidRPr="0077147A">
        <w:rPr>
          <w:rFonts w:ascii="Sofia Pro" w:eastAsia="Sofia Pro" w:hAnsi="Sofia Pro" w:cs="Sofia Pro"/>
          <w:b/>
          <w:bCs/>
          <w:color w:val="0073AE"/>
          <w:spacing w:val="74"/>
          <w:sz w:val="26"/>
          <w:szCs w:val="26"/>
        </w:rPr>
        <w:t xml:space="preserve"> </w:t>
      </w:r>
      <w:r w:rsidRPr="0077147A">
        <w:rPr>
          <w:rFonts w:ascii="Sofia Pro" w:eastAsia="Sofia Pro" w:hAnsi="Sofia Pro" w:cs="Sofia Pro"/>
          <w:b/>
          <w:bCs/>
          <w:color w:val="0073AE"/>
          <w:w w:val="95"/>
          <w:sz w:val="26"/>
          <w:szCs w:val="26"/>
        </w:rPr>
        <w:t>Address</w:t>
      </w:r>
    </w:p>
    <w:p w14:paraId="3454DA74" w14:textId="77777777" w:rsidR="004F62C9" w:rsidRDefault="00000000" w:rsidP="004F62C9">
      <w:pPr>
        <w:spacing w:before="124"/>
        <w:ind w:left="144"/>
        <w:outlineLvl w:val="1"/>
      </w:pPr>
      <w:sdt>
        <w:sdtPr>
          <w:id w:val="1628051760"/>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Check if the same as PI Information</w:t>
      </w:r>
    </w:p>
    <w:p w14:paraId="364D5781" w14:textId="77777777" w:rsidR="004F62C9" w:rsidRDefault="004F62C9" w:rsidP="004F62C9">
      <w:pPr>
        <w:spacing w:before="124"/>
        <w:ind w:left="144"/>
        <w:outlineLvl w:val="1"/>
      </w:pPr>
    </w:p>
    <w:tbl>
      <w:tblPr>
        <w:tblW w:w="0" w:type="auto"/>
        <w:tblInd w:w="205" w:type="dxa"/>
        <w:tblLayout w:type="fixed"/>
        <w:tblCellMar>
          <w:left w:w="0" w:type="dxa"/>
          <w:right w:w="0" w:type="dxa"/>
        </w:tblCellMar>
        <w:tblLook w:val="01E0" w:firstRow="1" w:lastRow="1" w:firstColumn="1" w:lastColumn="1" w:noHBand="0" w:noVBand="0"/>
      </w:tblPr>
      <w:tblGrid>
        <w:gridCol w:w="2634"/>
        <w:gridCol w:w="4621"/>
        <w:gridCol w:w="542"/>
      </w:tblGrid>
      <w:tr w:rsidR="004F62C9" w14:paraId="1D2EB2EB" w14:textId="77777777" w:rsidTr="009147EE">
        <w:trPr>
          <w:trHeight w:val="424"/>
        </w:trPr>
        <w:tc>
          <w:tcPr>
            <w:tcW w:w="2634" w:type="dxa"/>
          </w:tcPr>
          <w:p w14:paraId="5022AEA7" w14:textId="77777777" w:rsidR="004F62C9" w:rsidRDefault="004F62C9" w:rsidP="009147EE">
            <w:pPr>
              <w:pStyle w:val="TableParagraph"/>
              <w:ind w:left="50"/>
            </w:pPr>
            <w:r>
              <w:t>Institution:</w:t>
            </w:r>
          </w:p>
        </w:tc>
        <w:tc>
          <w:tcPr>
            <w:tcW w:w="4621" w:type="dxa"/>
          </w:tcPr>
          <w:p w14:paraId="5D931EBF" w14:textId="77777777" w:rsidR="004F62C9" w:rsidRDefault="004F62C9" w:rsidP="009147EE">
            <w:pPr>
              <w:pStyle w:val="TableParagraph"/>
              <w:ind w:left="2900"/>
            </w:pPr>
            <w:r>
              <w:t>Department:</w:t>
            </w:r>
          </w:p>
        </w:tc>
        <w:tc>
          <w:tcPr>
            <w:tcW w:w="542" w:type="dxa"/>
          </w:tcPr>
          <w:p w14:paraId="700F7CAC" w14:textId="77777777" w:rsidR="004F62C9" w:rsidRDefault="004F62C9" w:rsidP="009147EE">
            <w:pPr>
              <w:pStyle w:val="TableParagraph"/>
              <w:rPr>
                <w:rFonts w:ascii="Times New Roman"/>
              </w:rPr>
            </w:pPr>
          </w:p>
        </w:tc>
      </w:tr>
      <w:tr w:rsidR="004F62C9" w14:paraId="013ABC23" w14:textId="77777777" w:rsidTr="009147EE">
        <w:trPr>
          <w:trHeight w:val="580"/>
        </w:trPr>
        <w:tc>
          <w:tcPr>
            <w:tcW w:w="2634" w:type="dxa"/>
          </w:tcPr>
          <w:p w14:paraId="2392B285" w14:textId="77777777" w:rsidR="004F62C9" w:rsidRDefault="004F62C9" w:rsidP="009147EE">
            <w:pPr>
              <w:pStyle w:val="TableParagraph"/>
              <w:spacing w:before="157"/>
              <w:ind w:left="50"/>
            </w:pPr>
            <w:r>
              <w:t>Address</w:t>
            </w:r>
            <w:r>
              <w:rPr>
                <w:spacing w:val="-3"/>
              </w:rPr>
              <w:t xml:space="preserve"> </w:t>
            </w:r>
            <w:r>
              <w:t>Line 1:</w:t>
            </w:r>
          </w:p>
        </w:tc>
        <w:tc>
          <w:tcPr>
            <w:tcW w:w="4621" w:type="dxa"/>
          </w:tcPr>
          <w:p w14:paraId="4DD7674A" w14:textId="77777777" w:rsidR="004F62C9" w:rsidRDefault="004F62C9" w:rsidP="009147EE">
            <w:pPr>
              <w:pStyle w:val="TableParagraph"/>
              <w:spacing w:before="157"/>
              <w:ind w:left="2900"/>
            </w:pPr>
            <w:r>
              <w:t>Address</w:t>
            </w:r>
            <w:r>
              <w:rPr>
                <w:spacing w:val="-3"/>
              </w:rPr>
              <w:t xml:space="preserve"> </w:t>
            </w:r>
            <w:r>
              <w:t>Line</w:t>
            </w:r>
            <w:r>
              <w:rPr>
                <w:spacing w:val="1"/>
              </w:rPr>
              <w:t xml:space="preserve"> </w:t>
            </w:r>
            <w:r>
              <w:t>2:</w:t>
            </w:r>
          </w:p>
        </w:tc>
        <w:tc>
          <w:tcPr>
            <w:tcW w:w="542" w:type="dxa"/>
          </w:tcPr>
          <w:p w14:paraId="5BA26CF4" w14:textId="77777777" w:rsidR="004F62C9" w:rsidRDefault="004F62C9" w:rsidP="009147EE">
            <w:pPr>
              <w:pStyle w:val="TableParagraph"/>
              <w:rPr>
                <w:rFonts w:ascii="Times New Roman"/>
              </w:rPr>
            </w:pPr>
          </w:p>
        </w:tc>
      </w:tr>
      <w:tr w:rsidR="004F62C9" w14:paraId="4C5CA3F8" w14:textId="77777777" w:rsidTr="009147EE">
        <w:trPr>
          <w:trHeight w:val="579"/>
        </w:trPr>
        <w:tc>
          <w:tcPr>
            <w:tcW w:w="2634" w:type="dxa"/>
          </w:tcPr>
          <w:p w14:paraId="455048FB" w14:textId="77777777" w:rsidR="004F62C9" w:rsidRDefault="004F62C9" w:rsidP="009147EE">
            <w:pPr>
              <w:pStyle w:val="TableParagraph"/>
              <w:spacing w:before="157"/>
              <w:ind w:left="50"/>
            </w:pPr>
            <w:r>
              <w:lastRenderedPageBreak/>
              <w:t>City:</w:t>
            </w:r>
          </w:p>
        </w:tc>
        <w:tc>
          <w:tcPr>
            <w:tcW w:w="4621" w:type="dxa"/>
          </w:tcPr>
          <w:p w14:paraId="340C9CDA" w14:textId="77777777" w:rsidR="004F62C9" w:rsidRDefault="004F62C9" w:rsidP="009147EE">
            <w:pPr>
              <w:pStyle w:val="TableParagraph"/>
              <w:spacing w:before="157"/>
              <w:ind w:left="999"/>
            </w:pPr>
            <w:r>
              <w:t>State:</w:t>
            </w:r>
          </w:p>
        </w:tc>
        <w:tc>
          <w:tcPr>
            <w:tcW w:w="542" w:type="dxa"/>
          </w:tcPr>
          <w:p w14:paraId="62EA2A10" w14:textId="77777777" w:rsidR="004F62C9" w:rsidRDefault="004F62C9" w:rsidP="009147EE">
            <w:pPr>
              <w:pStyle w:val="TableParagraph"/>
              <w:spacing w:before="157"/>
              <w:ind w:left="105"/>
            </w:pPr>
            <w:r>
              <w:t>Zip:</w:t>
            </w:r>
          </w:p>
        </w:tc>
      </w:tr>
      <w:tr w:rsidR="004F62C9" w14:paraId="3C25A80A" w14:textId="77777777" w:rsidTr="009147EE">
        <w:trPr>
          <w:trHeight w:val="422"/>
        </w:trPr>
        <w:tc>
          <w:tcPr>
            <w:tcW w:w="2634" w:type="dxa"/>
          </w:tcPr>
          <w:p w14:paraId="190B3A1C" w14:textId="77777777" w:rsidR="004F62C9" w:rsidRDefault="004F62C9" w:rsidP="009147EE">
            <w:pPr>
              <w:pStyle w:val="TableParagraph"/>
              <w:spacing w:before="156" w:line="246" w:lineRule="exact"/>
              <w:ind w:left="50"/>
            </w:pPr>
            <w:r>
              <w:t>Country:</w:t>
            </w:r>
          </w:p>
        </w:tc>
        <w:tc>
          <w:tcPr>
            <w:tcW w:w="4621" w:type="dxa"/>
          </w:tcPr>
          <w:p w14:paraId="5EC115EB" w14:textId="77777777" w:rsidR="004F62C9" w:rsidRDefault="004F62C9" w:rsidP="009147EE">
            <w:pPr>
              <w:pStyle w:val="TableParagraph"/>
              <w:rPr>
                <w:rFonts w:ascii="Times New Roman"/>
              </w:rPr>
            </w:pPr>
          </w:p>
        </w:tc>
        <w:tc>
          <w:tcPr>
            <w:tcW w:w="542" w:type="dxa"/>
          </w:tcPr>
          <w:p w14:paraId="3072B8BB" w14:textId="77777777" w:rsidR="004F62C9" w:rsidRDefault="004F62C9" w:rsidP="009147EE">
            <w:pPr>
              <w:pStyle w:val="TableParagraph"/>
              <w:rPr>
                <w:rFonts w:ascii="Times New Roman"/>
              </w:rPr>
            </w:pPr>
          </w:p>
        </w:tc>
      </w:tr>
    </w:tbl>
    <w:p w14:paraId="0BAC53C3" w14:textId="77777777" w:rsidR="004F62C9" w:rsidRDefault="004F62C9" w:rsidP="004F62C9">
      <w:pPr>
        <w:spacing w:before="124"/>
        <w:ind w:left="144"/>
        <w:outlineLvl w:val="1"/>
      </w:pPr>
    </w:p>
    <w:p w14:paraId="6D16284B" w14:textId="77777777" w:rsidR="004F62C9" w:rsidRPr="009E2657" w:rsidRDefault="004F62C9" w:rsidP="004F62C9">
      <w:pPr>
        <w:widowControl w:val="0"/>
        <w:autoSpaceDE w:val="0"/>
        <w:autoSpaceDN w:val="0"/>
        <w:spacing w:before="100" w:after="26"/>
        <w:ind w:left="140"/>
        <w:outlineLvl w:val="1"/>
        <w:rPr>
          <w:rFonts w:ascii="Sofia Pro" w:eastAsia="Sofia Pro" w:hAnsi="Sofia Pro" w:cs="Sofia Pro"/>
          <w:b/>
          <w:bCs/>
          <w:sz w:val="26"/>
          <w:szCs w:val="26"/>
        </w:rPr>
      </w:pPr>
      <w:r w:rsidRPr="009E2657">
        <w:rPr>
          <w:rFonts w:ascii="Sofia Pro" w:eastAsia="Sofia Pro" w:hAnsi="Sofia Pro" w:cs="Sofia Pro"/>
          <w:b/>
          <w:bCs/>
          <w:color w:val="0073AE"/>
          <w:sz w:val="26"/>
          <w:szCs w:val="26"/>
        </w:rPr>
        <w:t>Study</w:t>
      </w:r>
      <w:r w:rsidRPr="009E2657">
        <w:rPr>
          <w:rFonts w:ascii="Sofia Pro" w:eastAsia="Sofia Pro" w:hAnsi="Sofia Pro" w:cs="Sofia Pro"/>
          <w:b/>
          <w:bCs/>
          <w:color w:val="0073AE"/>
          <w:spacing w:val="-9"/>
          <w:sz w:val="26"/>
          <w:szCs w:val="26"/>
        </w:rPr>
        <w:t xml:space="preserve"> </w:t>
      </w:r>
      <w:r w:rsidRPr="009E2657">
        <w:rPr>
          <w:rFonts w:ascii="Sofia Pro" w:eastAsia="Sofia Pro" w:hAnsi="Sofia Pro" w:cs="Sofia Pro"/>
          <w:b/>
          <w:bCs/>
          <w:color w:val="0073AE"/>
          <w:sz w:val="26"/>
          <w:szCs w:val="26"/>
        </w:rPr>
        <w:t>Information</w:t>
      </w:r>
    </w:p>
    <w:p w14:paraId="0614B7E4" w14:textId="77777777" w:rsidR="004F62C9" w:rsidRDefault="004F62C9" w:rsidP="004F62C9">
      <w:pPr>
        <w:spacing w:before="124"/>
        <w:ind w:left="144"/>
        <w:outlineLvl w:val="1"/>
        <w:rPr>
          <w:u w:val="single"/>
        </w:rPr>
      </w:pPr>
      <w:r w:rsidRPr="009E2657">
        <w:rPr>
          <w:u w:val="single"/>
        </w:rPr>
        <w:t>Study Title</w:t>
      </w:r>
      <w:r>
        <w:rPr>
          <w:u w:val="single"/>
        </w:rPr>
        <w:t>:</w:t>
      </w:r>
    </w:p>
    <w:p w14:paraId="63DF5601" w14:textId="77777777" w:rsidR="004F62C9" w:rsidRPr="009E2657" w:rsidRDefault="004F62C9" w:rsidP="004F62C9">
      <w:pPr>
        <w:spacing w:before="124"/>
        <w:ind w:left="144"/>
        <w:outlineLvl w:val="1"/>
      </w:pPr>
    </w:p>
    <w:p w14:paraId="09F35CB4" w14:textId="77777777" w:rsidR="004F62C9" w:rsidRDefault="004F62C9" w:rsidP="004F62C9">
      <w:pPr>
        <w:spacing w:before="124"/>
        <w:ind w:left="144"/>
        <w:outlineLvl w:val="1"/>
        <w:rPr>
          <w:u w:val="single"/>
        </w:rPr>
      </w:pPr>
      <w:r w:rsidRPr="009E2657">
        <w:rPr>
          <w:u w:val="single"/>
        </w:rPr>
        <w:t>Specific Aims</w:t>
      </w:r>
      <w:r>
        <w:rPr>
          <w:u w:val="single"/>
        </w:rPr>
        <w:t>:</w:t>
      </w:r>
    </w:p>
    <w:p w14:paraId="58380DED" w14:textId="77777777" w:rsidR="004F62C9" w:rsidRPr="009E2657" w:rsidRDefault="004F62C9" w:rsidP="004F62C9">
      <w:pPr>
        <w:spacing w:before="124"/>
        <w:ind w:left="144"/>
        <w:outlineLvl w:val="1"/>
      </w:pPr>
    </w:p>
    <w:p w14:paraId="797B2133" w14:textId="77777777" w:rsidR="004F62C9" w:rsidRDefault="004F62C9" w:rsidP="004F62C9">
      <w:pPr>
        <w:spacing w:before="124"/>
        <w:ind w:left="144"/>
        <w:outlineLvl w:val="1"/>
        <w:rPr>
          <w:u w:val="single"/>
        </w:rPr>
      </w:pPr>
      <w:r>
        <w:rPr>
          <w:u w:val="single"/>
        </w:rPr>
        <w:t>Long-term study objectives (please include potential impact to TSC community):</w:t>
      </w:r>
    </w:p>
    <w:p w14:paraId="03B59525" w14:textId="77777777" w:rsidR="004F62C9" w:rsidRPr="00F24C69" w:rsidRDefault="004F62C9" w:rsidP="004F62C9">
      <w:pPr>
        <w:spacing w:before="124"/>
        <w:ind w:left="144"/>
        <w:outlineLvl w:val="1"/>
      </w:pPr>
    </w:p>
    <w:p w14:paraId="68276A68" w14:textId="77777777" w:rsidR="004F62C9" w:rsidRDefault="004F62C9" w:rsidP="004F62C9">
      <w:pPr>
        <w:spacing w:before="124"/>
        <w:ind w:left="144"/>
        <w:outlineLvl w:val="1"/>
        <w:rPr>
          <w:u w:val="single"/>
        </w:rPr>
      </w:pPr>
      <w:r>
        <w:rPr>
          <w:u w:val="single"/>
        </w:rPr>
        <w:t>Overall Project Summary (please include experimental design and methods):</w:t>
      </w:r>
    </w:p>
    <w:p w14:paraId="4B29F9F0" w14:textId="77777777" w:rsidR="004F62C9" w:rsidRPr="00F24C69" w:rsidRDefault="004F62C9" w:rsidP="004F62C9">
      <w:pPr>
        <w:spacing w:before="124"/>
        <w:ind w:left="144"/>
        <w:outlineLvl w:val="1"/>
      </w:pPr>
    </w:p>
    <w:p w14:paraId="24664415" w14:textId="77777777" w:rsidR="004F62C9" w:rsidRDefault="004F62C9" w:rsidP="004F62C9">
      <w:pPr>
        <w:spacing w:before="124"/>
        <w:ind w:left="144"/>
        <w:outlineLvl w:val="1"/>
        <w:rPr>
          <w:u w:val="single"/>
        </w:rPr>
      </w:pPr>
      <w:r>
        <w:rPr>
          <w:u w:val="single"/>
        </w:rPr>
        <w:t>Justification for Numbers:</w:t>
      </w:r>
    </w:p>
    <w:p w14:paraId="024E8F95" w14:textId="77777777" w:rsidR="004F62C9" w:rsidRDefault="004F62C9" w:rsidP="004F62C9">
      <w:pPr>
        <w:spacing w:before="124"/>
        <w:ind w:left="144"/>
        <w:outlineLvl w:val="1"/>
        <w:rPr>
          <w:i/>
          <w:iCs/>
        </w:rPr>
      </w:pPr>
      <w:r>
        <w:rPr>
          <w:i/>
          <w:iCs/>
        </w:rPr>
        <w:t>Example: volume or quantity of samples requested. Please include statistical power analysis, if applicable.</w:t>
      </w:r>
    </w:p>
    <w:p w14:paraId="1AE6F237" w14:textId="77777777" w:rsidR="004F62C9" w:rsidRDefault="004F62C9" w:rsidP="004F62C9">
      <w:pPr>
        <w:spacing w:before="124"/>
        <w:ind w:left="144"/>
        <w:outlineLvl w:val="1"/>
        <w:rPr>
          <w:i/>
          <w:iCs/>
        </w:rPr>
      </w:pPr>
    </w:p>
    <w:p w14:paraId="28E6EC78" w14:textId="77777777" w:rsidR="004F62C9" w:rsidRDefault="004F62C9" w:rsidP="004F62C9">
      <w:pPr>
        <w:spacing w:before="124"/>
        <w:ind w:left="144"/>
        <w:outlineLvl w:val="1"/>
        <w:rPr>
          <w:u w:val="single"/>
        </w:rPr>
      </w:pPr>
      <w:r>
        <w:rPr>
          <w:u w:val="single"/>
        </w:rPr>
        <w:t>How soon will you use the samples once received?:</w:t>
      </w:r>
    </w:p>
    <w:p w14:paraId="3E0A82D2" w14:textId="77777777" w:rsidR="004F62C9" w:rsidRPr="00F16A3A" w:rsidRDefault="004F62C9" w:rsidP="004F62C9">
      <w:pPr>
        <w:spacing w:before="124"/>
        <w:ind w:left="144"/>
        <w:outlineLvl w:val="1"/>
      </w:pPr>
    </w:p>
    <w:p w14:paraId="34499A37" w14:textId="77777777" w:rsidR="004F62C9" w:rsidRDefault="004F62C9" w:rsidP="004F62C9">
      <w:pPr>
        <w:spacing w:before="124"/>
        <w:ind w:left="144"/>
        <w:outlineLvl w:val="1"/>
        <w:rPr>
          <w:u w:val="single"/>
        </w:rPr>
      </w:pPr>
      <w:r>
        <w:rPr>
          <w:u w:val="single"/>
        </w:rPr>
        <w:t>Data Sharing - Please describe the specific data elements that will be provided back to the TSC Biosample Repository for each sample analyzed:</w:t>
      </w:r>
    </w:p>
    <w:p w14:paraId="06AE075A" w14:textId="77777777" w:rsidR="004F62C9" w:rsidRPr="00F16A3A" w:rsidRDefault="004F62C9" w:rsidP="004F62C9">
      <w:pPr>
        <w:spacing w:before="124"/>
        <w:ind w:left="144"/>
        <w:outlineLvl w:val="1"/>
      </w:pPr>
    </w:p>
    <w:p w14:paraId="5D5CB33A" w14:textId="77777777" w:rsidR="004F62C9" w:rsidRDefault="004F62C9" w:rsidP="004F62C9">
      <w:pPr>
        <w:spacing w:before="124"/>
        <w:ind w:left="144"/>
        <w:outlineLvl w:val="1"/>
        <w:rPr>
          <w:u w:val="single"/>
        </w:rPr>
      </w:pPr>
      <w:r>
        <w:rPr>
          <w:u w:val="single"/>
        </w:rPr>
        <w:t xml:space="preserve">Data Sharing – Please describe any other ways you plan to share the data, results, and resources that are generated: </w:t>
      </w:r>
    </w:p>
    <w:p w14:paraId="4854A65D" w14:textId="77777777" w:rsidR="004F62C9" w:rsidRDefault="004F62C9" w:rsidP="004F62C9">
      <w:pPr>
        <w:spacing w:before="124"/>
        <w:ind w:left="144"/>
        <w:outlineLvl w:val="1"/>
      </w:pPr>
    </w:p>
    <w:p w14:paraId="727F2602" w14:textId="77777777" w:rsidR="004F62C9" w:rsidRPr="002D7FC3" w:rsidRDefault="004F62C9" w:rsidP="004F62C9">
      <w:pPr>
        <w:spacing w:before="124"/>
        <w:ind w:left="144"/>
        <w:outlineLvl w:val="1"/>
        <w:rPr>
          <w:rFonts w:ascii="Sofia Pro" w:eastAsia="Inter" w:cs="Inter"/>
          <w:b/>
          <w:color w:val="0073AE"/>
          <w:sz w:val="26"/>
        </w:rPr>
      </w:pPr>
      <w:r w:rsidRPr="002D7FC3">
        <w:rPr>
          <w:rFonts w:ascii="Sofia Pro" w:eastAsia="Inter" w:cs="Inter"/>
          <w:b/>
          <w:color w:val="0073AE"/>
          <w:sz w:val="26"/>
        </w:rPr>
        <w:t>Sample Request</w:t>
      </w:r>
      <w:r w:rsidRPr="002D7FC3">
        <w:rPr>
          <w:rFonts w:ascii="Sofia Pro" w:eastAsia="Inter" w:cs="Inter"/>
          <w:b/>
          <w:color w:val="0073AE"/>
          <w:spacing w:val="-13"/>
          <w:sz w:val="26"/>
        </w:rPr>
        <w:t xml:space="preserve"> </w:t>
      </w:r>
      <w:r w:rsidRPr="002D7FC3">
        <w:rPr>
          <w:rFonts w:ascii="Sofia Pro" w:eastAsia="Inter" w:cs="Inter"/>
          <w:b/>
          <w:color w:val="0073AE"/>
          <w:sz w:val="26"/>
        </w:rPr>
        <w:t>Information:</w:t>
      </w:r>
      <w:r w:rsidRPr="002D7FC3">
        <w:rPr>
          <w:rFonts w:ascii="Sofia Pro" w:eastAsia="Inter" w:cs="Inter"/>
          <w:b/>
          <w:color w:val="0073AE"/>
          <w:spacing w:val="-12"/>
          <w:sz w:val="26"/>
        </w:rPr>
        <w:t xml:space="preserve"> </w:t>
      </w:r>
      <w:r w:rsidRPr="002D7FC3">
        <w:rPr>
          <w:rFonts w:ascii="Sofia Pro" w:eastAsia="Inter" w:cs="Inter"/>
          <w:b/>
          <w:color w:val="0073AE"/>
          <w:sz w:val="26"/>
        </w:rPr>
        <w:t xml:space="preserve">Donor </w:t>
      </w:r>
      <w:r w:rsidRPr="002D7FC3">
        <w:rPr>
          <w:rFonts w:ascii="Sofia Pro" w:eastAsia="Inter" w:cs="Inter"/>
          <w:b/>
          <w:color w:val="0073AE"/>
          <w:spacing w:val="-59"/>
          <w:sz w:val="26"/>
        </w:rPr>
        <w:t xml:space="preserve"> </w:t>
      </w:r>
      <w:bookmarkStart w:id="1" w:name="Donor_Demographics"/>
      <w:bookmarkEnd w:id="1"/>
      <w:r w:rsidRPr="002D7FC3">
        <w:rPr>
          <w:rFonts w:ascii="Sofia Pro" w:eastAsia="Inter" w:cs="Inter"/>
          <w:b/>
          <w:color w:val="0073AE"/>
          <w:sz w:val="26"/>
        </w:rPr>
        <w:t>Details</w:t>
      </w:r>
    </w:p>
    <w:p w14:paraId="12E20DF8" w14:textId="77777777" w:rsidR="004F62C9" w:rsidRDefault="004F62C9" w:rsidP="004F62C9">
      <w:pPr>
        <w:spacing w:before="124"/>
        <w:ind w:left="144"/>
        <w:outlineLvl w:val="1"/>
        <w:rPr>
          <w:sz w:val="24"/>
        </w:rPr>
      </w:pPr>
      <w:r>
        <w:rPr>
          <w:sz w:val="24"/>
        </w:rPr>
        <w:t>Donor</w:t>
      </w:r>
      <w:r>
        <w:rPr>
          <w:spacing w:val="-5"/>
          <w:sz w:val="24"/>
        </w:rPr>
        <w:t xml:space="preserve"> </w:t>
      </w:r>
      <w:r>
        <w:rPr>
          <w:sz w:val="24"/>
        </w:rPr>
        <w:t>Demographics</w:t>
      </w:r>
    </w:p>
    <w:p w14:paraId="053EA4A9" w14:textId="77777777" w:rsidR="004F62C9" w:rsidRPr="00F16A3A" w:rsidRDefault="004F62C9" w:rsidP="004F62C9">
      <w:pPr>
        <w:spacing w:before="124"/>
        <w:ind w:left="144"/>
        <w:outlineLvl w:val="1"/>
      </w:pPr>
      <w:r>
        <w:t xml:space="preserve">Biological Sex: </w:t>
      </w:r>
      <w:sdt>
        <w:sdtPr>
          <w:id w:val="-953247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Male </w:t>
      </w:r>
      <w:r>
        <w:tab/>
      </w:r>
      <w:sdt>
        <w:sdtPr>
          <w:id w:val="1429465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Female </w:t>
      </w:r>
      <w:r>
        <w:tab/>
      </w:r>
      <w:sdt>
        <w:sdtPr>
          <w:id w:val="-7047974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Either</w:t>
      </w:r>
    </w:p>
    <w:p w14:paraId="4F3F9866" w14:textId="77777777" w:rsidR="004F62C9" w:rsidRDefault="004F62C9" w:rsidP="004F62C9">
      <w:pPr>
        <w:spacing w:before="124"/>
        <w:ind w:left="144"/>
        <w:outlineLvl w:val="1"/>
      </w:pPr>
      <w:r>
        <w:t xml:space="preserve">Race: </w:t>
      </w:r>
      <w:sdt>
        <w:sdtPr>
          <w:id w:val="4288597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w:t>
      </w:r>
      <w:r>
        <w:tab/>
      </w:r>
      <w:r>
        <w:tab/>
      </w:r>
    </w:p>
    <w:p w14:paraId="55C652F3" w14:textId="77777777" w:rsidR="004F62C9" w:rsidRDefault="00000000" w:rsidP="004F62C9">
      <w:pPr>
        <w:spacing w:before="124"/>
        <w:ind w:left="144"/>
        <w:outlineLvl w:val="1"/>
      </w:pPr>
      <w:sdt>
        <w:sdtPr>
          <w:id w:val="481123414"/>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American Indian or Alaska Native</w:t>
      </w:r>
      <w:r w:rsidR="004F62C9">
        <w:tab/>
      </w:r>
      <w:sdt>
        <w:sdtPr>
          <w:id w:val="-1403125459"/>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Asian</w:t>
      </w:r>
      <w:r w:rsidR="004F62C9">
        <w:tab/>
      </w:r>
      <w:sdt>
        <w:sdtPr>
          <w:id w:val="1509013639"/>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Black or African American</w:t>
      </w:r>
      <w:r w:rsidR="004F62C9">
        <w:tab/>
      </w:r>
    </w:p>
    <w:p w14:paraId="34692293" w14:textId="77777777" w:rsidR="004F62C9" w:rsidRDefault="00000000" w:rsidP="004F62C9">
      <w:pPr>
        <w:spacing w:before="124"/>
        <w:ind w:left="144"/>
        <w:outlineLvl w:val="1"/>
      </w:pPr>
      <w:sdt>
        <w:sdtPr>
          <w:id w:val="1837031489"/>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Native Hawaiian or Other Pacific Islander</w:t>
      </w:r>
      <w:r w:rsidR="004F62C9">
        <w:tab/>
      </w:r>
      <w:sdt>
        <w:sdtPr>
          <w:id w:val="-1872143592"/>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White or Caucasian</w:t>
      </w:r>
      <w:r w:rsidR="004F62C9">
        <w:tab/>
      </w:r>
      <w:sdt>
        <w:sdtPr>
          <w:id w:val="648178876"/>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Multi-racial</w:t>
      </w:r>
    </w:p>
    <w:p w14:paraId="40602344" w14:textId="77777777" w:rsidR="004F62C9" w:rsidRDefault="004F62C9" w:rsidP="004F62C9">
      <w:pPr>
        <w:spacing w:before="124"/>
        <w:ind w:left="144"/>
        <w:outlineLvl w:val="1"/>
      </w:pPr>
      <w:r>
        <w:t xml:space="preserve">Age Range: </w:t>
      </w:r>
    </w:p>
    <w:p w14:paraId="4335B494" w14:textId="77777777" w:rsidR="004F62C9" w:rsidRDefault="004F62C9" w:rsidP="004F62C9">
      <w:pPr>
        <w:spacing w:before="124"/>
        <w:ind w:left="144" w:firstLine="576"/>
        <w:outlineLvl w:val="1"/>
      </w:pPr>
      <w:r>
        <w:t xml:space="preserve">Minimum: </w:t>
      </w:r>
      <w:r>
        <w:tab/>
        <w:t xml:space="preserve"> </w:t>
      </w:r>
      <w:r>
        <w:tab/>
      </w:r>
      <w:r>
        <w:tab/>
        <w:t>Maximum:</w:t>
      </w:r>
    </w:p>
    <w:p w14:paraId="7E5D798A" w14:textId="77777777" w:rsidR="004F62C9" w:rsidRDefault="004F62C9" w:rsidP="004F62C9">
      <w:pPr>
        <w:spacing w:before="124"/>
        <w:ind w:left="144"/>
        <w:outlineLvl w:val="1"/>
      </w:pPr>
      <w:r>
        <w:t>Donor Clinical History (please list any inclusion and exclusion requirements):</w:t>
      </w:r>
    </w:p>
    <w:p w14:paraId="630C92ED" w14:textId="77777777" w:rsidR="004F62C9" w:rsidRDefault="004F62C9" w:rsidP="004F62C9">
      <w:pPr>
        <w:spacing w:before="124"/>
        <w:ind w:left="144"/>
        <w:outlineLvl w:val="1"/>
      </w:pPr>
    </w:p>
    <w:p w14:paraId="746D683C" w14:textId="77777777" w:rsidR="004F62C9" w:rsidRDefault="004F62C9" w:rsidP="004F62C9">
      <w:pPr>
        <w:spacing w:before="124"/>
        <w:ind w:left="144"/>
        <w:outlineLvl w:val="1"/>
      </w:pPr>
      <w:r>
        <w:t>Total Number of Donors Requested:</w:t>
      </w:r>
    </w:p>
    <w:p w14:paraId="2444B358" w14:textId="77777777" w:rsidR="004F62C9" w:rsidRDefault="004F62C9" w:rsidP="004F62C9">
      <w:pPr>
        <w:spacing w:before="124"/>
        <w:ind w:left="144"/>
        <w:outlineLvl w:val="1"/>
      </w:pPr>
    </w:p>
    <w:p w14:paraId="7AA10005" w14:textId="77777777" w:rsidR="004F62C9" w:rsidRPr="002D7FC3" w:rsidRDefault="004F62C9" w:rsidP="004F62C9">
      <w:pPr>
        <w:widowControl w:val="0"/>
        <w:autoSpaceDE w:val="0"/>
        <w:autoSpaceDN w:val="0"/>
        <w:spacing w:before="200"/>
        <w:ind w:left="140"/>
        <w:outlineLvl w:val="1"/>
        <w:rPr>
          <w:rFonts w:ascii="Sofia Pro" w:eastAsia="Sofia Pro" w:hAnsi="Sofia Pro" w:cs="Sofia Pro"/>
          <w:b/>
          <w:bCs/>
          <w:sz w:val="26"/>
          <w:szCs w:val="26"/>
        </w:rPr>
      </w:pPr>
      <w:r w:rsidRPr="002D7FC3">
        <w:rPr>
          <w:rFonts w:ascii="Sofia Pro" w:eastAsia="Sofia Pro" w:hAnsi="Sofia Pro" w:cs="Sofia Pro"/>
          <w:b/>
          <w:bCs/>
          <w:color w:val="0073AE"/>
          <w:sz w:val="26"/>
          <w:szCs w:val="26"/>
        </w:rPr>
        <w:t>Sample</w:t>
      </w:r>
      <w:r w:rsidRPr="002D7FC3">
        <w:rPr>
          <w:rFonts w:ascii="Sofia Pro" w:eastAsia="Sofia Pro" w:hAnsi="Sofia Pro" w:cs="Sofia Pro"/>
          <w:b/>
          <w:bCs/>
          <w:color w:val="0073AE"/>
          <w:spacing w:val="-8"/>
          <w:sz w:val="26"/>
          <w:szCs w:val="26"/>
        </w:rPr>
        <w:t xml:space="preserve"> </w:t>
      </w:r>
      <w:r w:rsidRPr="002D7FC3">
        <w:rPr>
          <w:rFonts w:ascii="Sofia Pro" w:eastAsia="Sofia Pro" w:hAnsi="Sofia Pro" w:cs="Sofia Pro"/>
          <w:b/>
          <w:bCs/>
          <w:color w:val="0073AE"/>
          <w:sz w:val="26"/>
          <w:szCs w:val="26"/>
        </w:rPr>
        <w:t>Preparation</w:t>
      </w:r>
      <w:r w:rsidRPr="002D7FC3">
        <w:rPr>
          <w:rFonts w:ascii="Sofia Pro" w:eastAsia="Sofia Pro" w:hAnsi="Sofia Pro" w:cs="Sofia Pro"/>
          <w:b/>
          <w:bCs/>
          <w:color w:val="0073AE"/>
          <w:spacing w:val="-5"/>
          <w:sz w:val="26"/>
          <w:szCs w:val="26"/>
        </w:rPr>
        <w:t xml:space="preserve"> </w:t>
      </w:r>
      <w:r w:rsidRPr="002D7FC3">
        <w:rPr>
          <w:rFonts w:ascii="Sofia Pro" w:eastAsia="Sofia Pro" w:hAnsi="Sofia Pro" w:cs="Sofia Pro"/>
          <w:b/>
          <w:bCs/>
          <w:color w:val="0073AE"/>
          <w:sz w:val="26"/>
          <w:szCs w:val="26"/>
        </w:rPr>
        <w:t>Details</w:t>
      </w:r>
    </w:p>
    <w:p w14:paraId="0D8AC3D8" w14:textId="77777777" w:rsidR="004F62C9" w:rsidRDefault="004F62C9" w:rsidP="004F62C9">
      <w:pPr>
        <w:spacing w:before="36"/>
        <w:ind w:left="140"/>
        <w:rPr>
          <w:sz w:val="24"/>
        </w:rPr>
      </w:pPr>
      <w:bookmarkStart w:id="2" w:name="Blood_Prep_Type"/>
      <w:bookmarkEnd w:id="2"/>
      <w:r>
        <w:rPr>
          <w:sz w:val="24"/>
        </w:rPr>
        <w:t>Blood</w:t>
      </w:r>
      <w:r>
        <w:rPr>
          <w:spacing w:val="-4"/>
          <w:sz w:val="24"/>
        </w:rPr>
        <w:t xml:space="preserve"> </w:t>
      </w:r>
      <w:r>
        <w:rPr>
          <w:sz w:val="24"/>
        </w:rPr>
        <w:t>Prep</w:t>
      </w:r>
      <w:r>
        <w:rPr>
          <w:spacing w:val="-3"/>
          <w:sz w:val="24"/>
        </w:rPr>
        <w:t xml:space="preserve"> </w:t>
      </w:r>
      <w:r>
        <w:rPr>
          <w:sz w:val="24"/>
        </w:rPr>
        <w:t>Type</w:t>
      </w:r>
    </w:p>
    <w:p w14:paraId="1F87EB0B" w14:textId="77777777" w:rsidR="004F62C9" w:rsidRPr="00536752" w:rsidRDefault="00000000" w:rsidP="004F62C9">
      <w:pPr>
        <w:spacing w:before="36"/>
        <w:ind w:left="140"/>
        <w:rPr>
          <w:sz w:val="24"/>
        </w:rPr>
      </w:pPr>
      <w:sdt>
        <w:sdtPr>
          <w:rPr>
            <w:sz w:val="24"/>
          </w:rPr>
          <w:id w:val="-307102339"/>
          <w14:checkbox>
            <w14:checked w14:val="0"/>
            <w14:checkedState w14:val="2612" w14:font="MS Gothic"/>
            <w14:uncheckedState w14:val="2610" w14:font="MS Gothic"/>
          </w14:checkbox>
        </w:sdtPr>
        <w:sdtContent>
          <w:r w:rsidR="004F62C9" w:rsidRPr="00536752">
            <w:rPr>
              <w:rFonts w:ascii="Segoe UI Symbol" w:eastAsia="MS Gothic" w:hAnsi="Segoe UI Symbol" w:cs="Segoe UI Symbol"/>
              <w:sz w:val="24"/>
            </w:rPr>
            <w:t>☐</w:t>
          </w:r>
        </w:sdtContent>
      </w:sdt>
      <w:r w:rsidR="004F62C9">
        <w:rPr>
          <w:sz w:val="24"/>
        </w:rPr>
        <w:t xml:space="preserve"> </w:t>
      </w:r>
      <w:r w:rsidR="004F62C9" w:rsidRPr="00536752">
        <w:rPr>
          <w:sz w:val="24"/>
        </w:rPr>
        <w:t>Plasma</w:t>
      </w:r>
      <w:r w:rsidR="004F62C9" w:rsidRPr="00536752">
        <w:rPr>
          <w:sz w:val="24"/>
        </w:rPr>
        <w:tab/>
      </w:r>
      <w:r w:rsidR="004F62C9" w:rsidRPr="00536752">
        <w:rPr>
          <w:sz w:val="24"/>
        </w:rPr>
        <w:tab/>
        <w:t xml:space="preserve">Volume: </w:t>
      </w:r>
      <w:r w:rsidR="004F62C9" w:rsidRPr="00536752">
        <w:rPr>
          <w:sz w:val="24"/>
        </w:rPr>
        <w:tab/>
      </w:r>
      <w:r w:rsidR="004F62C9" w:rsidRPr="00536752">
        <w:rPr>
          <w:sz w:val="24"/>
        </w:rPr>
        <w:tab/>
      </w:r>
      <w:sdt>
        <w:sdtPr>
          <w:id w:val="-856117196"/>
          <w14:checkbox>
            <w14:checked w14:val="0"/>
            <w14:checkedState w14:val="2612" w14:font="MS Gothic"/>
            <w14:uncheckedState w14:val="2610" w14:font="MS Gothic"/>
          </w14:checkbox>
        </w:sdtPr>
        <w:sdtContent>
          <w:r w:rsidR="004F62C9" w:rsidRPr="00536752">
            <w:rPr>
              <w:rFonts w:ascii="Segoe UI Symbol" w:eastAsia="MS Gothic" w:hAnsi="Segoe UI Symbol" w:cs="Segoe UI Symbol"/>
            </w:rPr>
            <w:t>☐</w:t>
          </w:r>
        </w:sdtContent>
      </w:sdt>
      <w:r w:rsidR="004F62C9" w:rsidRPr="00536752">
        <w:t>mL</w:t>
      </w:r>
      <w:r w:rsidR="004F62C9" w:rsidRPr="00536752">
        <w:tab/>
      </w:r>
      <w:sdt>
        <w:sdtPr>
          <w:id w:val="-1670168813"/>
          <w14:checkbox>
            <w14:checked w14:val="0"/>
            <w14:checkedState w14:val="2612" w14:font="MS Gothic"/>
            <w14:uncheckedState w14:val="2610" w14:font="MS Gothic"/>
          </w14:checkbox>
        </w:sdtPr>
        <w:sdtContent>
          <w:r w:rsidR="004F62C9" w:rsidRPr="00536752">
            <w:rPr>
              <w:rFonts w:ascii="Segoe UI Symbol" w:eastAsia="MS Gothic" w:hAnsi="Segoe UI Symbol" w:cs="Segoe UI Symbol"/>
            </w:rPr>
            <w:t>☐</w:t>
          </w:r>
        </w:sdtContent>
      </w:sdt>
      <w:r w:rsidR="004F62C9" w:rsidRPr="00536752">
        <w:t>µL</w:t>
      </w:r>
    </w:p>
    <w:p w14:paraId="3C50D9F7" w14:textId="77777777" w:rsidR="004F62C9" w:rsidRPr="00536752" w:rsidRDefault="00000000" w:rsidP="004F62C9">
      <w:pPr>
        <w:spacing w:before="36"/>
        <w:ind w:left="140"/>
        <w:rPr>
          <w:sz w:val="24"/>
        </w:rPr>
      </w:pPr>
      <w:sdt>
        <w:sdtPr>
          <w:rPr>
            <w:sz w:val="24"/>
          </w:rPr>
          <w:id w:val="1470787684"/>
          <w14:checkbox>
            <w14:checked w14:val="0"/>
            <w14:checkedState w14:val="2612" w14:font="MS Gothic"/>
            <w14:uncheckedState w14:val="2610" w14:font="MS Gothic"/>
          </w14:checkbox>
        </w:sdtPr>
        <w:sdtContent>
          <w:r w:rsidR="004F62C9" w:rsidRPr="00536752">
            <w:rPr>
              <w:rFonts w:ascii="Segoe UI Symbol" w:eastAsia="MS Gothic" w:hAnsi="Segoe UI Symbol" w:cs="Segoe UI Symbol"/>
              <w:sz w:val="24"/>
            </w:rPr>
            <w:t>☐</w:t>
          </w:r>
        </w:sdtContent>
      </w:sdt>
      <w:r w:rsidR="004F62C9">
        <w:rPr>
          <w:sz w:val="24"/>
        </w:rPr>
        <w:t xml:space="preserve"> </w:t>
      </w:r>
      <w:r w:rsidR="004F62C9" w:rsidRPr="00536752">
        <w:rPr>
          <w:sz w:val="24"/>
        </w:rPr>
        <w:t>White Blood Cell Pellets</w:t>
      </w:r>
      <w:r w:rsidR="004F62C9" w:rsidRPr="00536752">
        <w:rPr>
          <w:sz w:val="24"/>
        </w:rPr>
        <w:tab/>
      </w:r>
      <w:r w:rsidR="004F62C9" w:rsidRPr="00536752">
        <w:rPr>
          <w:sz w:val="24"/>
        </w:rPr>
        <w:tab/>
        <w:t xml:space="preserve">Number of cells per sample: </w:t>
      </w:r>
      <w:sdt>
        <w:sdtPr>
          <w:rPr>
            <w:sz w:val="24"/>
          </w:rPr>
          <w:id w:val="-308858746"/>
          <w:placeholder>
            <w:docPart w:val="DDB9C0527FB840998D8C69580A948189"/>
          </w:placeholder>
          <w:showingPlcHdr/>
        </w:sdtPr>
        <w:sdtContent>
          <w:r w:rsidR="004F62C9" w:rsidRPr="00536752">
            <w:rPr>
              <w:rStyle w:val="PlaceholderText"/>
            </w:rPr>
            <w:t>Click or tap here to enter text.</w:t>
          </w:r>
        </w:sdtContent>
      </w:sdt>
    </w:p>
    <w:p w14:paraId="04C6B1D3" w14:textId="77777777" w:rsidR="004F62C9" w:rsidRDefault="00000000" w:rsidP="004F62C9">
      <w:pPr>
        <w:spacing w:before="124"/>
        <w:ind w:left="144"/>
        <w:outlineLvl w:val="1"/>
      </w:pPr>
      <w:sdt>
        <w:sdtPr>
          <w:id w:val="-907451362"/>
          <w14:checkbox>
            <w14:checked w14:val="0"/>
            <w14:checkedState w14:val="2612" w14:font="MS Gothic"/>
            <w14:uncheckedState w14:val="2610" w14:font="MS Gothic"/>
          </w14:checkbox>
        </w:sdtPr>
        <w:sdtContent>
          <w:r w:rsidR="004F62C9" w:rsidRPr="00536752">
            <w:rPr>
              <w:rFonts w:ascii="Segoe UI Symbol" w:eastAsia="MS Gothic" w:hAnsi="Segoe UI Symbol" w:cs="Segoe UI Symbol"/>
            </w:rPr>
            <w:t>☐</w:t>
          </w:r>
        </w:sdtContent>
      </w:sdt>
      <w:r w:rsidR="004F62C9" w:rsidRPr="00536752">
        <w:t xml:space="preserve"> Other (please explain):</w:t>
      </w:r>
    </w:p>
    <w:p w14:paraId="55A09E01" w14:textId="77777777" w:rsidR="004F62C9" w:rsidRDefault="004F62C9" w:rsidP="004F62C9">
      <w:pPr>
        <w:spacing w:before="124"/>
        <w:ind w:left="144"/>
        <w:outlineLvl w:val="1"/>
      </w:pPr>
    </w:p>
    <w:p w14:paraId="0DDA689A" w14:textId="77777777" w:rsidR="004F62C9" w:rsidRDefault="004F62C9" w:rsidP="004F62C9">
      <w:pPr>
        <w:spacing w:line="309" w:lineRule="exact"/>
        <w:ind w:left="140"/>
        <w:rPr>
          <w:sz w:val="24"/>
        </w:rPr>
      </w:pPr>
      <w:bookmarkStart w:id="3" w:name="Nucleic_Acid_–_From_Blood"/>
      <w:bookmarkEnd w:id="3"/>
      <w:r>
        <w:rPr>
          <w:sz w:val="24"/>
        </w:rPr>
        <w:t>Nucleic</w:t>
      </w:r>
      <w:r>
        <w:rPr>
          <w:spacing w:val="-4"/>
          <w:sz w:val="24"/>
        </w:rPr>
        <w:t xml:space="preserve"> </w:t>
      </w:r>
      <w:r>
        <w:rPr>
          <w:sz w:val="24"/>
        </w:rPr>
        <w:t>Acid</w:t>
      </w:r>
      <w:r>
        <w:rPr>
          <w:spacing w:val="-5"/>
          <w:sz w:val="24"/>
        </w:rPr>
        <w:t xml:space="preserve"> (</w:t>
      </w:r>
      <w:r w:rsidRPr="00AA6918">
        <w:rPr>
          <w:i/>
          <w:iCs/>
          <w:spacing w:val="-5"/>
          <w:sz w:val="24"/>
        </w:rPr>
        <w:t>please specify source</w:t>
      </w:r>
      <w:r>
        <w:rPr>
          <w:spacing w:val="-5"/>
          <w:sz w:val="24"/>
        </w:rPr>
        <w:t>)</w:t>
      </w:r>
    </w:p>
    <w:p w14:paraId="0EEBA66D" w14:textId="77777777" w:rsidR="004F62C9" w:rsidRDefault="00000000" w:rsidP="004F62C9">
      <w:pPr>
        <w:spacing w:before="124"/>
        <w:ind w:left="144"/>
        <w:outlineLvl w:val="1"/>
      </w:pPr>
      <w:sdt>
        <w:sdtPr>
          <w:id w:val="984583470"/>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DNA </w:t>
      </w:r>
      <w:r w:rsidR="004F62C9">
        <w:rPr>
          <w:sz w:val="24"/>
        </w:rPr>
        <w:t>f</w:t>
      </w:r>
      <w:r w:rsidR="004F62C9" w:rsidRPr="00536752">
        <w:rPr>
          <w:sz w:val="24"/>
        </w:rPr>
        <w:t>rom</w:t>
      </w:r>
      <w:r w:rsidR="004F62C9" w:rsidRPr="00536752">
        <w:rPr>
          <w:spacing w:val="-5"/>
          <w:sz w:val="24"/>
        </w:rPr>
        <w:t xml:space="preserve"> </w:t>
      </w:r>
      <w:r w:rsidR="004F62C9" w:rsidRPr="00536752">
        <w:rPr>
          <w:b/>
          <w:bCs/>
          <w:color w:val="0073AE"/>
          <w:sz w:val="24"/>
        </w:rPr>
        <w:t>Blood</w:t>
      </w:r>
      <w:r w:rsidR="004F62C9">
        <w:rPr>
          <w:b/>
          <w:bCs/>
          <w:color w:val="0073AE"/>
          <w:sz w:val="24"/>
        </w:rPr>
        <w:tab/>
      </w:r>
      <w:sdt>
        <w:sdtPr>
          <w:id w:val="1156809060"/>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DNA </w:t>
      </w:r>
      <w:r w:rsidR="004F62C9">
        <w:rPr>
          <w:sz w:val="24"/>
        </w:rPr>
        <w:t>f</w:t>
      </w:r>
      <w:r w:rsidR="004F62C9" w:rsidRPr="00536752">
        <w:rPr>
          <w:sz w:val="24"/>
        </w:rPr>
        <w:t>rom</w:t>
      </w:r>
      <w:r w:rsidR="004F62C9" w:rsidRPr="00536752">
        <w:rPr>
          <w:spacing w:val="-5"/>
          <w:sz w:val="24"/>
        </w:rPr>
        <w:t xml:space="preserve"> </w:t>
      </w:r>
      <w:r w:rsidR="004F62C9">
        <w:rPr>
          <w:b/>
          <w:bCs/>
          <w:color w:val="0073AE"/>
          <w:sz w:val="24"/>
        </w:rPr>
        <w:t>Buccal Swabs</w:t>
      </w:r>
      <w:r w:rsidR="004F62C9">
        <w:rPr>
          <w:b/>
          <w:bCs/>
          <w:color w:val="0073AE"/>
          <w:sz w:val="24"/>
        </w:rPr>
        <w:tab/>
      </w:r>
      <w:sdt>
        <w:sdtPr>
          <w:id w:val="630067580"/>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DNA </w:t>
      </w:r>
      <w:r w:rsidR="004F62C9">
        <w:rPr>
          <w:sz w:val="24"/>
        </w:rPr>
        <w:t>f</w:t>
      </w:r>
      <w:r w:rsidR="004F62C9" w:rsidRPr="00536752">
        <w:rPr>
          <w:sz w:val="24"/>
        </w:rPr>
        <w:t>rom</w:t>
      </w:r>
      <w:r w:rsidR="004F62C9" w:rsidRPr="00536752">
        <w:rPr>
          <w:spacing w:val="-5"/>
          <w:sz w:val="24"/>
        </w:rPr>
        <w:t xml:space="preserve"> </w:t>
      </w:r>
      <w:r w:rsidR="004F62C9">
        <w:rPr>
          <w:b/>
          <w:bCs/>
          <w:color w:val="0073AE"/>
          <w:sz w:val="24"/>
        </w:rPr>
        <w:t>Tissue</w:t>
      </w:r>
    </w:p>
    <w:p w14:paraId="015C6C35" w14:textId="77777777" w:rsidR="004F62C9" w:rsidRDefault="004F62C9" w:rsidP="004F62C9">
      <w:pPr>
        <w:spacing w:before="124"/>
        <w:ind w:left="144"/>
        <w:outlineLvl w:val="1"/>
      </w:pPr>
      <w:r>
        <w:lastRenderedPageBreak/>
        <w:tab/>
        <w:t>Minimum quantity:</w:t>
      </w:r>
      <w:r>
        <w:tab/>
      </w:r>
      <w:r>
        <w:tab/>
      </w:r>
      <w:r>
        <w:tab/>
      </w:r>
      <w:r>
        <w:tab/>
        <w:t>Maximum quantity:</w:t>
      </w:r>
    </w:p>
    <w:p w14:paraId="51AFE11B" w14:textId="77777777" w:rsidR="004F62C9" w:rsidRDefault="004F62C9" w:rsidP="004F62C9">
      <w:pPr>
        <w:spacing w:before="124"/>
        <w:ind w:left="144"/>
        <w:outlineLvl w:val="1"/>
      </w:pPr>
      <w:r>
        <w:tab/>
        <w:t>Minimum concentration:</w:t>
      </w:r>
      <w:r>
        <w:tab/>
      </w:r>
      <w:r>
        <w:tab/>
      </w:r>
      <w:r>
        <w:tab/>
        <w:t>Maximum concentration:</w:t>
      </w:r>
    </w:p>
    <w:p w14:paraId="635B96F5" w14:textId="77777777" w:rsidR="004F62C9" w:rsidRDefault="004F62C9" w:rsidP="004F62C9">
      <w:pPr>
        <w:spacing w:before="124"/>
        <w:ind w:left="144"/>
        <w:outlineLvl w:val="1"/>
      </w:pPr>
      <w:r>
        <w:tab/>
        <w:t>Minimum volume:</w:t>
      </w:r>
      <w:r>
        <w:tab/>
      </w:r>
      <w:r>
        <w:tab/>
      </w:r>
      <w:r>
        <w:tab/>
      </w:r>
      <w:r w:rsidRPr="00536752">
        <w:tab/>
      </w:r>
      <w:sdt>
        <w:sdtPr>
          <w:id w:val="-653461452"/>
          <w14:checkbox>
            <w14:checked w14:val="0"/>
            <w14:checkedState w14:val="2612" w14:font="MS Gothic"/>
            <w14:uncheckedState w14:val="2610" w14:font="MS Gothic"/>
          </w14:checkbox>
        </w:sdtPr>
        <w:sdtContent>
          <w:r w:rsidRPr="00536752">
            <w:rPr>
              <w:rFonts w:ascii="Segoe UI Symbol" w:eastAsia="MS Gothic" w:hAnsi="Segoe UI Symbol" w:cs="Segoe UI Symbol"/>
            </w:rPr>
            <w:t>☐</w:t>
          </w:r>
        </w:sdtContent>
      </w:sdt>
      <w:r w:rsidRPr="00536752">
        <w:t>mL</w:t>
      </w:r>
      <w:r w:rsidRPr="00536752">
        <w:tab/>
      </w:r>
      <w:sdt>
        <w:sdtPr>
          <w:id w:val="1683933243"/>
          <w14:checkbox>
            <w14:checked w14:val="0"/>
            <w14:checkedState w14:val="2612" w14:font="MS Gothic"/>
            <w14:uncheckedState w14:val="2610" w14:font="MS Gothic"/>
          </w14:checkbox>
        </w:sdtPr>
        <w:sdtContent>
          <w:r w:rsidRPr="00536752">
            <w:rPr>
              <w:rFonts w:ascii="Segoe UI Symbol" w:eastAsia="MS Gothic" w:hAnsi="Segoe UI Symbol" w:cs="Segoe UI Symbol"/>
            </w:rPr>
            <w:t>☐</w:t>
          </w:r>
        </w:sdtContent>
      </w:sdt>
      <w:r w:rsidRPr="00536752">
        <w:t>µL</w:t>
      </w:r>
    </w:p>
    <w:p w14:paraId="4BBB2B9D" w14:textId="77777777" w:rsidR="004F62C9" w:rsidRDefault="004F62C9" w:rsidP="004F62C9">
      <w:pPr>
        <w:spacing w:before="124"/>
        <w:ind w:left="144"/>
        <w:outlineLvl w:val="1"/>
      </w:pPr>
    </w:p>
    <w:p w14:paraId="6685147A" w14:textId="77777777" w:rsidR="004F62C9" w:rsidRDefault="004F62C9" w:rsidP="004F62C9">
      <w:pPr>
        <w:ind w:left="140"/>
        <w:rPr>
          <w:sz w:val="24"/>
        </w:rPr>
      </w:pPr>
      <w:r>
        <w:rPr>
          <w:sz w:val="24"/>
        </w:rPr>
        <w:t>Tissue (</w:t>
      </w:r>
      <w:r w:rsidRPr="00536752">
        <w:rPr>
          <w:i/>
          <w:iCs/>
          <w:sz w:val="24"/>
        </w:rPr>
        <w:t>select all that apply</w:t>
      </w:r>
      <w:r>
        <w:rPr>
          <w:i/>
          <w:iCs/>
          <w:sz w:val="24"/>
        </w:rPr>
        <w:t>; please specify tissue origin in ‘Other Preparation Details’ below</w:t>
      </w:r>
      <w:r>
        <w:rPr>
          <w:sz w:val="24"/>
        </w:rPr>
        <w:t>)</w:t>
      </w:r>
    </w:p>
    <w:p w14:paraId="1A6F827C" w14:textId="77777777" w:rsidR="004F62C9" w:rsidRDefault="00000000" w:rsidP="004F62C9">
      <w:pPr>
        <w:spacing w:before="124"/>
        <w:ind w:left="144"/>
        <w:outlineLvl w:val="1"/>
      </w:pPr>
      <w:sdt>
        <w:sdtPr>
          <w:id w:val="496615544"/>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Frozen</w:t>
      </w:r>
    </w:p>
    <w:p w14:paraId="42ED93AE" w14:textId="77777777" w:rsidR="004F62C9" w:rsidRDefault="00000000" w:rsidP="004F62C9">
      <w:pPr>
        <w:spacing w:before="124"/>
        <w:ind w:left="144"/>
        <w:outlineLvl w:val="1"/>
      </w:pPr>
      <w:sdt>
        <w:sdtPr>
          <w:id w:val="77338454"/>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FFPE</w:t>
      </w:r>
    </w:p>
    <w:p w14:paraId="2F4762BD" w14:textId="77777777" w:rsidR="004F62C9" w:rsidRDefault="00000000" w:rsidP="004F62C9">
      <w:pPr>
        <w:spacing w:before="124"/>
        <w:ind w:left="144"/>
        <w:outlineLvl w:val="1"/>
      </w:pPr>
      <w:sdt>
        <w:sdtPr>
          <w:id w:val="1560206375"/>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Tissue Curls</w:t>
      </w:r>
      <w:r w:rsidR="004F62C9">
        <w:tab/>
      </w:r>
      <w:r w:rsidR="004F62C9">
        <w:tab/>
        <w:t>Thickness:</w:t>
      </w:r>
      <w:r w:rsidR="004F62C9">
        <w:tab/>
      </w:r>
      <w:r w:rsidR="004F62C9">
        <w:tab/>
      </w:r>
      <w:r w:rsidR="004F62C9">
        <w:tab/>
        <w:t># of curls:</w:t>
      </w:r>
    </w:p>
    <w:p w14:paraId="60A3AF0C" w14:textId="77777777" w:rsidR="004F62C9" w:rsidRDefault="00000000" w:rsidP="004F62C9">
      <w:pPr>
        <w:spacing w:before="124"/>
        <w:ind w:left="144"/>
        <w:outlineLvl w:val="1"/>
      </w:pPr>
      <w:sdt>
        <w:sdtPr>
          <w:id w:val="-221986683"/>
          <w14:checkbox>
            <w14:checked w14:val="0"/>
            <w14:checkedState w14:val="2612" w14:font="MS Gothic"/>
            <w14:uncheckedState w14:val="2610" w14:font="MS Gothic"/>
          </w14:checkbox>
        </w:sdtPr>
        <w:sdtContent>
          <w:r w:rsidR="004F62C9">
            <w:rPr>
              <w:rFonts w:ascii="MS Gothic" w:eastAsia="MS Gothic" w:hAnsi="MS Gothic" w:hint="eastAsia"/>
            </w:rPr>
            <w:t>☐</w:t>
          </w:r>
        </w:sdtContent>
      </w:sdt>
      <w:r w:rsidR="004F62C9">
        <w:t xml:space="preserve"> Glass Slides</w:t>
      </w:r>
      <w:r w:rsidR="004F62C9">
        <w:tab/>
      </w:r>
      <w:r w:rsidR="004F62C9">
        <w:tab/>
        <w:t># of unstained slides:</w:t>
      </w:r>
      <w:r w:rsidR="004F62C9">
        <w:tab/>
      </w:r>
      <w:r w:rsidR="004F62C9">
        <w:tab/>
        <w:t># H&amp;E stained slides:</w:t>
      </w:r>
    </w:p>
    <w:p w14:paraId="027F36A8" w14:textId="77777777" w:rsidR="004F62C9" w:rsidRDefault="004F62C9" w:rsidP="004F62C9">
      <w:pPr>
        <w:spacing w:before="124"/>
        <w:ind w:left="144"/>
        <w:outlineLvl w:val="1"/>
      </w:pPr>
    </w:p>
    <w:p w14:paraId="65606F98" w14:textId="77777777" w:rsidR="004F62C9" w:rsidRDefault="004F62C9" w:rsidP="004F62C9">
      <w:pPr>
        <w:spacing w:before="124"/>
        <w:ind w:left="144"/>
        <w:outlineLvl w:val="1"/>
      </w:pPr>
    </w:p>
    <w:p w14:paraId="3FA60CA3" w14:textId="77777777" w:rsidR="004F62C9" w:rsidRDefault="004F62C9" w:rsidP="004F62C9">
      <w:pPr>
        <w:widowControl w:val="0"/>
        <w:autoSpaceDE w:val="0"/>
        <w:autoSpaceDN w:val="0"/>
        <w:spacing w:before="98"/>
        <w:ind w:left="140"/>
        <w:outlineLvl w:val="1"/>
        <w:rPr>
          <w:rFonts w:ascii="Sofia Pro" w:eastAsia="Sofia Pro" w:hAnsi="Sofia Pro" w:cs="Sofia Pro"/>
          <w:b/>
          <w:bCs/>
          <w:color w:val="0073AE"/>
          <w:w w:val="95"/>
          <w:sz w:val="26"/>
          <w:szCs w:val="26"/>
        </w:rPr>
      </w:pPr>
      <w:r w:rsidRPr="00144547">
        <w:rPr>
          <w:rFonts w:ascii="Sofia Pro" w:eastAsia="Sofia Pro" w:hAnsi="Sofia Pro" w:cs="Sofia Pro"/>
          <w:b/>
          <w:bCs/>
          <w:color w:val="0073AE"/>
          <w:w w:val="95"/>
          <w:sz w:val="26"/>
          <w:szCs w:val="26"/>
        </w:rPr>
        <w:t>Other</w:t>
      </w:r>
      <w:r w:rsidRPr="00144547">
        <w:rPr>
          <w:rFonts w:ascii="Sofia Pro" w:eastAsia="Sofia Pro" w:hAnsi="Sofia Pro" w:cs="Sofia Pro"/>
          <w:b/>
          <w:bCs/>
          <w:color w:val="0073AE"/>
          <w:spacing w:val="58"/>
          <w:w w:val="95"/>
          <w:sz w:val="26"/>
          <w:szCs w:val="26"/>
        </w:rPr>
        <w:t xml:space="preserve"> </w:t>
      </w:r>
      <w:r w:rsidRPr="00144547">
        <w:rPr>
          <w:rFonts w:ascii="Sofia Pro" w:eastAsia="Sofia Pro" w:hAnsi="Sofia Pro" w:cs="Sofia Pro"/>
          <w:b/>
          <w:bCs/>
          <w:color w:val="0073AE"/>
          <w:w w:val="95"/>
          <w:sz w:val="26"/>
          <w:szCs w:val="26"/>
        </w:rPr>
        <w:t>Preparation</w:t>
      </w:r>
      <w:r w:rsidRPr="00144547">
        <w:rPr>
          <w:rFonts w:ascii="Sofia Pro" w:eastAsia="Sofia Pro" w:hAnsi="Sofia Pro" w:cs="Sofia Pro"/>
          <w:b/>
          <w:bCs/>
          <w:color w:val="0073AE"/>
          <w:spacing w:val="59"/>
          <w:sz w:val="26"/>
          <w:szCs w:val="26"/>
        </w:rPr>
        <w:t xml:space="preserve"> </w:t>
      </w:r>
      <w:r w:rsidRPr="00144547">
        <w:rPr>
          <w:rFonts w:ascii="Sofia Pro" w:eastAsia="Sofia Pro" w:hAnsi="Sofia Pro" w:cs="Sofia Pro"/>
          <w:b/>
          <w:bCs/>
          <w:color w:val="0073AE"/>
          <w:w w:val="95"/>
          <w:sz w:val="26"/>
          <w:szCs w:val="26"/>
        </w:rPr>
        <w:t>Details</w:t>
      </w:r>
    </w:p>
    <w:p w14:paraId="603FA1B4" w14:textId="77777777" w:rsidR="004F62C9" w:rsidRPr="00144547" w:rsidRDefault="004F62C9" w:rsidP="004F62C9">
      <w:pPr>
        <w:widowControl w:val="0"/>
        <w:autoSpaceDE w:val="0"/>
        <w:autoSpaceDN w:val="0"/>
        <w:spacing w:before="52"/>
        <w:ind w:left="139"/>
        <w:rPr>
          <w:rFonts w:eastAsia="Inter" w:cs="Inter"/>
        </w:rPr>
      </w:pPr>
      <w:r w:rsidRPr="00144547">
        <w:rPr>
          <w:rFonts w:eastAsia="Inter" w:cs="Inter"/>
        </w:rPr>
        <w:t>Please</w:t>
      </w:r>
      <w:r w:rsidRPr="00144547">
        <w:rPr>
          <w:rFonts w:eastAsia="Inter" w:cs="Inter"/>
          <w:spacing w:val="-2"/>
        </w:rPr>
        <w:t xml:space="preserve"> </w:t>
      </w:r>
      <w:r w:rsidRPr="00144547">
        <w:rPr>
          <w:rFonts w:eastAsia="Inter" w:cs="Inter"/>
        </w:rPr>
        <w:t>describe,</w:t>
      </w:r>
      <w:r w:rsidRPr="00144547">
        <w:rPr>
          <w:rFonts w:eastAsia="Inter" w:cs="Inter"/>
          <w:spacing w:val="-1"/>
        </w:rPr>
        <w:t xml:space="preserve"> </w:t>
      </w:r>
      <w:r w:rsidRPr="00144547">
        <w:rPr>
          <w:rFonts w:eastAsia="Inter" w:cs="Inter"/>
        </w:rPr>
        <w:t>including</w:t>
      </w:r>
      <w:r w:rsidRPr="00144547">
        <w:rPr>
          <w:rFonts w:eastAsia="Inter" w:cs="Inter"/>
          <w:spacing w:val="-3"/>
        </w:rPr>
        <w:t xml:space="preserve"> </w:t>
      </w:r>
      <w:r w:rsidRPr="00144547">
        <w:rPr>
          <w:rFonts w:eastAsia="Inter" w:cs="Inter"/>
        </w:rPr>
        <w:t>specifics</w:t>
      </w:r>
      <w:r w:rsidRPr="00144547">
        <w:rPr>
          <w:rFonts w:eastAsia="Inter" w:cs="Inter"/>
          <w:spacing w:val="-2"/>
        </w:rPr>
        <w:t xml:space="preserve"> </w:t>
      </w:r>
      <w:r w:rsidRPr="00144547">
        <w:rPr>
          <w:rFonts w:eastAsia="Inter" w:cs="Inter"/>
        </w:rPr>
        <w:t>as</w:t>
      </w:r>
      <w:r w:rsidRPr="00144547">
        <w:rPr>
          <w:rFonts w:eastAsia="Inter" w:cs="Inter"/>
          <w:spacing w:val="-5"/>
        </w:rPr>
        <w:t xml:space="preserve"> </w:t>
      </w:r>
      <w:r w:rsidRPr="00144547">
        <w:rPr>
          <w:rFonts w:eastAsia="Inter" w:cs="Inter"/>
        </w:rPr>
        <w:t>appropriate:</w:t>
      </w:r>
    </w:p>
    <w:p w14:paraId="042B6417" w14:textId="77777777" w:rsidR="004F62C9" w:rsidRPr="00144547" w:rsidRDefault="004F62C9" w:rsidP="004F62C9">
      <w:pPr>
        <w:widowControl w:val="0"/>
        <w:autoSpaceDE w:val="0"/>
        <w:autoSpaceDN w:val="0"/>
        <w:rPr>
          <w:rFonts w:eastAsia="Inter" w:cs="Inter"/>
          <w:sz w:val="26"/>
        </w:rPr>
      </w:pPr>
    </w:p>
    <w:p w14:paraId="0FAB76D6" w14:textId="77777777" w:rsidR="004F62C9" w:rsidRPr="00144547" w:rsidRDefault="004F62C9" w:rsidP="004F62C9">
      <w:pPr>
        <w:widowControl w:val="0"/>
        <w:autoSpaceDE w:val="0"/>
        <w:autoSpaceDN w:val="0"/>
        <w:spacing w:before="6"/>
        <w:rPr>
          <w:rFonts w:eastAsia="Inter" w:cs="Inter"/>
          <w:sz w:val="29"/>
        </w:rPr>
      </w:pPr>
    </w:p>
    <w:p w14:paraId="3FFAB739" w14:textId="77777777" w:rsidR="004F62C9" w:rsidRDefault="004F62C9" w:rsidP="004F62C9">
      <w:pPr>
        <w:widowControl w:val="0"/>
        <w:autoSpaceDE w:val="0"/>
        <w:autoSpaceDN w:val="0"/>
        <w:spacing w:before="1"/>
        <w:ind w:left="140"/>
        <w:rPr>
          <w:rFonts w:eastAsia="Inter" w:cs="Inter"/>
        </w:rPr>
      </w:pPr>
      <w:r w:rsidRPr="00144547">
        <w:rPr>
          <w:rFonts w:eastAsia="Inter" w:cs="Inter"/>
        </w:rPr>
        <w:t>Any other considerations</w:t>
      </w:r>
      <w:r w:rsidRPr="00144547">
        <w:rPr>
          <w:rFonts w:eastAsia="Inter" w:cs="Inter"/>
          <w:spacing w:val="2"/>
        </w:rPr>
        <w:t xml:space="preserve"> </w:t>
      </w:r>
      <w:r w:rsidRPr="00144547">
        <w:rPr>
          <w:rFonts w:eastAsia="Inter" w:cs="Inter"/>
        </w:rPr>
        <w:t>we</w:t>
      </w:r>
      <w:r w:rsidRPr="00144547">
        <w:rPr>
          <w:rFonts w:eastAsia="Inter" w:cs="Inter"/>
          <w:spacing w:val="2"/>
        </w:rPr>
        <w:t xml:space="preserve"> </w:t>
      </w:r>
      <w:r w:rsidRPr="00144547">
        <w:rPr>
          <w:rFonts w:eastAsia="Inter" w:cs="Inter"/>
        </w:rPr>
        <w:t>should</w:t>
      </w:r>
      <w:r w:rsidRPr="00144547">
        <w:rPr>
          <w:rFonts w:eastAsia="Inter" w:cs="Inter"/>
          <w:spacing w:val="-2"/>
        </w:rPr>
        <w:t xml:space="preserve"> </w:t>
      </w:r>
      <w:r w:rsidRPr="00144547">
        <w:rPr>
          <w:rFonts w:eastAsia="Inter" w:cs="Inter"/>
        </w:rPr>
        <w:t>be aware of?</w:t>
      </w:r>
    </w:p>
    <w:p w14:paraId="1053EA7D" w14:textId="77777777" w:rsidR="004F62C9" w:rsidRDefault="004F62C9" w:rsidP="004F62C9">
      <w:pPr>
        <w:widowControl w:val="0"/>
        <w:autoSpaceDE w:val="0"/>
        <w:autoSpaceDN w:val="0"/>
        <w:spacing w:before="1"/>
        <w:ind w:left="140"/>
        <w:rPr>
          <w:rFonts w:eastAsia="Inter" w:cs="Inter"/>
        </w:rPr>
      </w:pPr>
    </w:p>
    <w:p w14:paraId="7E577CA5" w14:textId="77777777" w:rsidR="004F62C9" w:rsidRDefault="004F62C9" w:rsidP="004F62C9">
      <w:pPr>
        <w:widowControl w:val="0"/>
        <w:autoSpaceDE w:val="0"/>
        <w:autoSpaceDN w:val="0"/>
        <w:spacing w:before="1"/>
        <w:ind w:left="140"/>
        <w:rPr>
          <w:rFonts w:eastAsia="Inter" w:cs="Inter"/>
        </w:rPr>
      </w:pPr>
    </w:p>
    <w:p w14:paraId="7D55D1D4" w14:textId="77777777" w:rsidR="004F62C9" w:rsidRDefault="004F62C9" w:rsidP="004F62C9">
      <w:pPr>
        <w:widowControl w:val="0"/>
        <w:autoSpaceDE w:val="0"/>
        <w:autoSpaceDN w:val="0"/>
        <w:spacing w:before="1"/>
        <w:ind w:left="140"/>
        <w:rPr>
          <w:rFonts w:eastAsia="Inter" w:cs="Inter"/>
        </w:rPr>
      </w:pPr>
    </w:p>
    <w:p w14:paraId="605FB703" w14:textId="77777777" w:rsidR="004F62C9" w:rsidRPr="00144547" w:rsidRDefault="004F62C9" w:rsidP="004F62C9">
      <w:pPr>
        <w:widowControl w:val="0"/>
        <w:autoSpaceDE w:val="0"/>
        <w:autoSpaceDN w:val="0"/>
        <w:ind w:left="139"/>
        <w:outlineLvl w:val="1"/>
        <w:rPr>
          <w:rFonts w:ascii="Sofia Pro" w:eastAsia="Sofia Pro" w:hAnsi="Sofia Pro" w:cs="Sofia Pro"/>
          <w:b/>
          <w:bCs/>
          <w:sz w:val="26"/>
          <w:szCs w:val="26"/>
        </w:rPr>
      </w:pPr>
      <w:r w:rsidRPr="00144547">
        <w:rPr>
          <w:rFonts w:ascii="Sofia Pro" w:eastAsia="Sofia Pro" w:hAnsi="Sofia Pro" w:cs="Sofia Pro"/>
          <w:b/>
          <w:bCs/>
          <w:color w:val="0073AE"/>
          <w:sz w:val="26"/>
          <w:szCs w:val="26"/>
        </w:rPr>
        <w:t>Natural</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History</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Database</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(NHD)</w:t>
      </w:r>
      <w:r w:rsidRPr="00144547">
        <w:rPr>
          <w:rFonts w:ascii="Sofia Pro" w:eastAsia="Sofia Pro" w:hAnsi="Sofia Pro" w:cs="Sofia Pro"/>
          <w:b/>
          <w:bCs/>
          <w:color w:val="0073AE"/>
          <w:spacing w:val="-12"/>
          <w:sz w:val="26"/>
          <w:szCs w:val="26"/>
        </w:rPr>
        <w:t xml:space="preserve"> </w:t>
      </w:r>
      <w:r w:rsidRPr="00144547">
        <w:rPr>
          <w:rFonts w:ascii="Sofia Pro" w:eastAsia="Sofia Pro" w:hAnsi="Sofia Pro" w:cs="Sofia Pro"/>
          <w:b/>
          <w:bCs/>
          <w:color w:val="0073AE"/>
          <w:sz w:val="26"/>
          <w:szCs w:val="26"/>
        </w:rPr>
        <w:t>Data</w:t>
      </w:r>
    </w:p>
    <w:p w14:paraId="52FCD7D0" w14:textId="77777777" w:rsidR="004F62C9" w:rsidRPr="00144547" w:rsidRDefault="004F62C9" w:rsidP="004F62C9">
      <w:pPr>
        <w:widowControl w:val="0"/>
        <w:autoSpaceDE w:val="0"/>
        <w:autoSpaceDN w:val="0"/>
        <w:spacing w:before="52"/>
        <w:ind w:left="139"/>
        <w:rPr>
          <w:rFonts w:eastAsia="Inter" w:cs="Inter"/>
        </w:rPr>
      </w:pPr>
      <w:r w:rsidRPr="00144547">
        <w:rPr>
          <w:rFonts w:eastAsia="Inter" w:cs="Inter"/>
        </w:rPr>
        <w:t>Will</w:t>
      </w:r>
      <w:r w:rsidRPr="00144547">
        <w:rPr>
          <w:rFonts w:eastAsia="Inter" w:cs="Inter"/>
          <w:spacing w:val="-2"/>
        </w:rPr>
        <w:t xml:space="preserve"> </w:t>
      </w:r>
      <w:r w:rsidRPr="00144547">
        <w:rPr>
          <w:rFonts w:eastAsia="Inter" w:cs="Inter"/>
        </w:rPr>
        <w:t>your</w:t>
      </w:r>
      <w:r w:rsidRPr="00144547">
        <w:rPr>
          <w:rFonts w:eastAsia="Inter" w:cs="Inter"/>
          <w:spacing w:val="-2"/>
        </w:rPr>
        <w:t xml:space="preserve"> </w:t>
      </w:r>
      <w:r w:rsidRPr="00144547">
        <w:rPr>
          <w:rFonts w:eastAsia="Inter" w:cs="Inter"/>
        </w:rPr>
        <w:t>project</w:t>
      </w:r>
      <w:r w:rsidRPr="00144547">
        <w:rPr>
          <w:rFonts w:eastAsia="Inter" w:cs="Inter"/>
          <w:spacing w:val="-3"/>
        </w:rPr>
        <w:t xml:space="preserve"> </w:t>
      </w:r>
      <w:r w:rsidRPr="00144547">
        <w:rPr>
          <w:rFonts w:eastAsia="Inter" w:cs="Inter"/>
        </w:rPr>
        <w:t>also</w:t>
      </w:r>
      <w:r w:rsidRPr="00144547">
        <w:rPr>
          <w:rFonts w:eastAsia="Inter" w:cs="Inter"/>
          <w:spacing w:val="-1"/>
        </w:rPr>
        <w:t xml:space="preserve"> </w:t>
      </w:r>
      <w:r w:rsidRPr="00144547">
        <w:rPr>
          <w:rFonts w:eastAsia="Inter" w:cs="Inter"/>
        </w:rPr>
        <w:t>use</w:t>
      </w:r>
      <w:r w:rsidRPr="00144547">
        <w:rPr>
          <w:rFonts w:eastAsia="Inter" w:cs="Inter"/>
          <w:spacing w:val="-1"/>
        </w:rPr>
        <w:t xml:space="preserve"> </w:t>
      </w:r>
      <w:r w:rsidRPr="00144547">
        <w:rPr>
          <w:rFonts w:eastAsia="Inter" w:cs="Inter"/>
        </w:rPr>
        <w:t>data</w:t>
      </w:r>
      <w:r w:rsidRPr="00144547">
        <w:rPr>
          <w:rFonts w:eastAsia="Inter" w:cs="Inter"/>
          <w:spacing w:val="-3"/>
        </w:rPr>
        <w:t xml:space="preserve"> </w:t>
      </w:r>
      <w:r w:rsidRPr="00144547">
        <w:rPr>
          <w:rFonts w:eastAsia="Inter" w:cs="Inter"/>
        </w:rPr>
        <w:t>stored</w:t>
      </w:r>
      <w:r w:rsidRPr="00144547">
        <w:rPr>
          <w:rFonts w:eastAsia="Inter" w:cs="Inter"/>
          <w:spacing w:val="-5"/>
        </w:rPr>
        <w:t xml:space="preserve"> </w:t>
      </w:r>
      <w:r w:rsidRPr="00144547">
        <w:rPr>
          <w:rFonts w:eastAsia="Inter" w:cs="Inter"/>
        </w:rPr>
        <w:t>in</w:t>
      </w:r>
      <w:r w:rsidRPr="00144547">
        <w:rPr>
          <w:rFonts w:eastAsia="Inter" w:cs="Inter"/>
          <w:spacing w:val="-1"/>
        </w:rPr>
        <w:t xml:space="preserve"> </w:t>
      </w:r>
      <w:r w:rsidRPr="00144547">
        <w:rPr>
          <w:rFonts w:eastAsia="Inter" w:cs="Inter"/>
        </w:rPr>
        <w:t>the</w:t>
      </w:r>
      <w:r w:rsidRPr="00144547">
        <w:rPr>
          <w:rFonts w:eastAsia="Inter" w:cs="Inter"/>
          <w:spacing w:val="-1"/>
        </w:rPr>
        <w:t xml:space="preserve"> </w:t>
      </w:r>
      <w:r w:rsidRPr="00144547">
        <w:rPr>
          <w:rFonts w:eastAsia="Inter" w:cs="Inter"/>
        </w:rPr>
        <w:t>NHD?</w:t>
      </w:r>
    </w:p>
    <w:p w14:paraId="48F02BB7" w14:textId="77777777" w:rsidR="004F62C9" w:rsidRDefault="004F62C9" w:rsidP="004F62C9">
      <w:pPr>
        <w:widowControl w:val="0"/>
        <w:autoSpaceDE w:val="0"/>
        <w:autoSpaceDN w:val="0"/>
        <w:spacing w:before="1"/>
        <w:ind w:left="140"/>
        <w:rPr>
          <w:rFonts w:eastAsia="Inter" w:cs="Inter"/>
        </w:rPr>
      </w:pPr>
    </w:p>
    <w:p w14:paraId="40C9ED90" w14:textId="77777777" w:rsidR="004F62C9" w:rsidRDefault="00000000" w:rsidP="004F62C9">
      <w:pPr>
        <w:widowControl w:val="0"/>
        <w:autoSpaceDE w:val="0"/>
        <w:autoSpaceDN w:val="0"/>
        <w:spacing w:before="1"/>
        <w:ind w:left="140"/>
        <w:rPr>
          <w:rFonts w:eastAsia="Inter" w:cs="Inter"/>
        </w:rPr>
      </w:pPr>
      <w:sdt>
        <w:sdtPr>
          <w:rPr>
            <w:rFonts w:eastAsia="Inter" w:cs="Inter"/>
          </w:rPr>
          <w:id w:val="1237525268"/>
          <w14:checkbox>
            <w14:checked w14:val="0"/>
            <w14:checkedState w14:val="2612" w14:font="MS Gothic"/>
            <w14:uncheckedState w14:val="2610" w14:font="MS Gothic"/>
          </w14:checkbox>
        </w:sdtPr>
        <w:sdtContent>
          <w:r w:rsidR="004F62C9">
            <w:rPr>
              <w:rFonts w:ascii="MS Gothic" w:eastAsia="MS Gothic" w:hAnsi="MS Gothic" w:cs="Inter" w:hint="eastAsia"/>
            </w:rPr>
            <w:t>☐</w:t>
          </w:r>
        </w:sdtContent>
      </w:sdt>
      <w:r w:rsidR="004F62C9">
        <w:rPr>
          <w:rFonts w:eastAsia="Inter" w:cs="Inter"/>
        </w:rPr>
        <w:t xml:space="preserve"> YES</w:t>
      </w:r>
    </w:p>
    <w:p w14:paraId="1DAB7E3D" w14:textId="77777777" w:rsidR="004F62C9" w:rsidRDefault="00000000" w:rsidP="004F62C9">
      <w:pPr>
        <w:widowControl w:val="0"/>
        <w:autoSpaceDE w:val="0"/>
        <w:autoSpaceDN w:val="0"/>
        <w:spacing w:before="1"/>
        <w:ind w:left="140"/>
        <w:rPr>
          <w:rFonts w:eastAsia="Inter" w:cs="Inter"/>
        </w:rPr>
      </w:pPr>
      <w:sdt>
        <w:sdtPr>
          <w:rPr>
            <w:rFonts w:eastAsia="Inter" w:cs="Inter"/>
          </w:rPr>
          <w:id w:val="-1740082914"/>
          <w14:checkbox>
            <w14:checked w14:val="0"/>
            <w14:checkedState w14:val="2612" w14:font="MS Gothic"/>
            <w14:uncheckedState w14:val="2610" w14:font="MS Gothic"/>
          </w14:checkbox>
        </w:sdtPr>
        <w:sdtContent>
          <w:r w:rsidR="004F62C9">
            <w:rPr>
              <w:rFonts w:ascii="MS Gothic" w:eastAsia="MS Gothic" w:hAnsi="MS Gothic" w:cs="Inter" w:hint="eastAsia"/>
            </w:rPr>
            <w:t>☐</w:t>
          </w:r>
        </w:sdtContent>
      </w:sdt>
      <w:r w:rsidR="004F62C9">
        <w:rPr>
          <w:rFonts w:eastAsia="Inter" w:cs="Inter"/>
        </w:rPr>
        <w:t xml:space="preserve"> NO</w:t>
      </w:r>
    </w:p>
    <w:p w14:paraId="5716A43A" w14:textId="77777777" w:rsidR="004F62C9" w:rsidRDefault="004F62C9" w:rsidP="004F62C9">
      <w:pPr>
        <w:widowControl w:val="0"/>
        <w:autoSpaceDE w:val="0"/>
        <w:autoSpaceDN w:val="0"/>
        <w:spacing w:before="1"/>
        <w:ind w:left="140"/>
        <w:rPr>
          <w:rFonts w:eastAsia="Inter" w:cs="Inter"/>
        </w:rPr>
      </w:pPr>
    </w:p>
    <w:p w14:paraId="1AA73C82" w14:textId="7DF9B747" w:rsidR="00B63DF7" w:rsidRDefault="004F62C9" w:rsidP="004F62C9">
      <w:pPr>
        <w:widowControl w:val="0"/>
        <w:autoSpaceDE w:val="0"/>
        <w:autoSpaceDN w:val="0"/>
        <w:spacing w:before="34"/>
        <w:ind w:left="140" w:hanging="1"/>
        <w:rPr>
          <w:rFonts w:eastAsia="Inter" w:cs="Inter"/>
        </w:rPr>
      </w:pPr>
      <w:r w:rsidRPr="00144547">
        <w:rPr>
          <w:rFonts w:eastAsia="Inter" w:cs="Inter"/>
        </w:rPr>
        <w:t>If</w:t>
      </w:r>
      <w:r w:rsidRPr="00144547">
        <w:rPr>
          <w:rFonts w:eastAsia="Inter" w:cs="Inter"/>
          <w:spacing w:val="-2"/>
        </w:rPr>
        <w:t xml:space="preserve"> </w:t>
      </w:r>
      <w:r w:rsidRPr="00144547">
        <w:rPr>
          <w:rFonts w:eastAsia="Inter" w:cs="Inter"/>
        </w:rPr>
        <w:t>YES, please fill</w:t>
      </w:r>
      <w:r w:rsidRPr="00144547">
        <w:rPr>
          <w:rFonts w:eastAsia="Inter" w:cs="Inter"/>
          <w:spacing w:val="-3"/>
        </w:rPr>
        <w:t xml:space="preserve"> </w:t>
      </w:r>
      <w:r w:rsidRPr="00144547">
        <w:rPr>
          <w:rFonts w:eastAsia="Inter" w:cs="Inter"/>
        </w:rPr>
        <w:t>out</w:t>
      </w:r>
      <w:r w:rsidRPr="00144547">
        <w:rPr>
          <w:rFonts w:eastAsia="Inter" w:cs="Inter"/>
          <w:spacing w:val="-2"/>
        </w:rPr>
        <w:t xml:space="preserve"> </w:t>
      </w:r>
      <w:r w:rsidRPr="00144547">
        <w:rPr>
          <w:rFonts w:eastAsia="Inter" w:cs="Inter"/>
        </w:rPr>
        <w:t>the</w:t>
      </w:r>
      <w:r w:rsidR="0031491B">
        <w:rPr>
          <w:rFonts w:eastAsia="Inter" w:cs="Inter"/>
        </w:rPr>
        <w:t xml:space="preserve"> shortened</w:t>
      </w:r>
      <w:r w:rsidRPr="00144547">
        <w:rPr>
          <w:rFonts w:eastAsia="Inter" w:cs="Inter"/>
        </w:rPr>
        <w:t xml:space="preserve"> </w:t>
      </w:r>
      <w:r w:rsidRPr="00144547">
        <w:rPr>
          <w:rFonts w:ascii="Sofia Pro Black" w:eastAsia="Inter" w:cs="Inter"/>
          <w:b/>
          <w:color w:val="27B9DD"/>
        </w:rPr>
        <w:t>NHD</w:t>
      </w:r>
      <w:r w:rsidRPr="00144547">
        <w:rPr>
          <w:rFonts w:ascii="Sofia Pro Black" w:eastAsia="Inter" w:cs="Inter"/>
          <w:b/>
          <w:color w:val="27B9DD"/>
          <w:spacing w:val="-3"/>
        </w:rPr>
        <w:t xml:space="preserve"> </w:t>
      </w:r>
      <w:r w:rsidRPr="00144547">
        <w:rPr>
          <w:rFonts w:ascii="Sofia Pro Black" w:eastAsia="Inter" w:cs="Inter"/>
          <w:b/>
          <w:color w:val="27B9DD"/>
        </w:rPr>
        <w:t>DATA</w:t>
      </w:r>
      <w:r w:rsidRPr="00144547">
        <w:rPr>
          <w:rFonts w:ascii="Sofia Pro Black" w:eastAsia="Inter" w:cs="Inter"/>
          <w:b/>
          <w:color w:val="27B9DD"/>
          <w:spacing w:val="-2"/>
        </w:rPr>
        <w:t xml:space="preserve"> </w:t>
      </w:r>
      <w:r w:rsidRPr="00144547">
        <w:rPr>
          <w:rFonts w:ascii="Sofia Pro Black" w:eastAsia="Inter" w:cs="Inter"/>
          <w:b/>
          <w:color w:val="27B9DD"/>
        </w:rPr>
        <w:t>REQUEST</w:t>
      </w:r>
      <w:r w:rsidRPr="00144547">
        <w:rPr>
          <w:rFonts w:ascii="Sofia Pro Black" w:eastAsia="Inter" w:cs="Inter"/>
          <w:b/>
          <w:color w:val="27B9DD"/>
          <w:spacing w:val="-1"/>
        </w:rPr>
        <w:t xml:space="preserve"> </w:t>
      </w:r>
      <w:r w:rsidRPr="00144547">
        <w:rPr>
          <w:rFonts w:ascii="Sofia Pro Black" w:eastAsia="Inter" w:cs="Inter"/>
          <w:b/>
          <w:color w:val="27B9DD"/>
        </w:rPr>
        <w:t>FORM</w:t>
      </w:r>
      <w:r w:rsidRPr="00144547">
        <w:rPr>
          <w:rFonts w:ascii="Sofia Pro Black" w:eastAsia="Inter" w:cs="Inter"/>
          <w:b/>
          <w:color w:val="27B9DD"/>
          <w:spacing w:val="-2"/>
        </w:rPr>
        <w:t xml:space="preserve"> </w:t>
      </w:r>
      <w:r>
        <w:rPr>
          <w:rFonts w:eastAsia="Inter" w:cs="Inter"/>
        </w:rPr>
        <w:t>found below.</w:t>
      </w:r>
    </w:p>
    <w:p w14:paraId="1CC90F3C" w14:textId="17295C09" w:rsidR="004F62C9" w:rsidRPr="00144547" w:rsidRDefault="00B63DF7" w:rsidP="00EE5997">
      <w:pPr>
        <w:contextualSpacing w:val="0"/>
        <w:rPr>
          <w:rFonts w:eastAsia="Inter" w:cs="Inter"/>
        </w:rPr>
      </w:pPr>
      <w:r>
        <w:rPr>
          <w:rFonts w:eastAsia="Inter" w:cs="Inter"/>
        </w:rPr>
        <w:br w:type="page"/>
      </w:r>
    </w:p>
    <w:p w14:paraId="1C073D91" w14:textId="77777777" w:rsidR="004B0780" w:rsidRPr="003B0967" w:rsidRDefault="004B0780" w:rsidP="004B0780">
      <w:pPr>
        <w:jc w:val="center"/>
        <w:rPr>
          <w:rFonts w:ascii="Arial" w:hAnsi="Arial" w:cs="Arial"/>
        </w:rPr>
      </w:pPr>
      <w:r w:rsidRPr="003B0967">
        <w:rPr>
          <w:rFonts w:ascii="Arial" w:hAnsi="Arial" w:cs="Arial"/>
          <w:noProof/>
        </w:rPr>
        <w:lastRenderedPageBreak/>
        <w:drawing>
          <wp:inline distT="0" distB="0" distL="0" distR="0" wp14:anchorId="734F5A6B" wp14:editId="464CB1A2">
            <wp:extent cx="1497138" cy="1371600"/>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7138" cy="1371600"/>
                    </a:xfrm>
                    <a:prstGeom prst="rect">
                      <a:avLst/>
                    </a:prstGeom>
                    <a:noFill/>
                    <a:ln>
                      <a:noFill/>
                    </a:ln>
                  </pic:spPr>
                </pic:pic>
              </a:graphicData>
            </a:graphic>
          </wp:inline>
        </w:drawing>
      </w:r>
    </w:p>
    <w:p w14:paraId="1FBE272C" w14:textId="77777777" w:rsidR="00592B69" w:rsidRDefault="004B0780" w:rsidP="004B0780">
      <w:pPr>
        <w:jc w:val="center"/>
        <w:rPr>
          <w:rFonts w:ascii="Arial" w:hAnsi="Arial" w:cs="Arial"/>
          <w:b/>
          <w:bCs/>
          <w:sz w:val="32"/>
          <w:szCs w:val="32"/>
        </w:rPr>
      </w:pPr>
      <w:r w:rsidRPr="003B0967">
        <w:rPr>
          <w:rFonts w:ascii="Arial" w:hAnsi="Arial" w:cs="Arial"/>
          <w:b/>
          <w:bCs/>
          <w:sz w:val="32"/>
          <w:szCs w:val="32"/>
        </w:rPr>
        <w:t>TSC Natural History Database Data Request Form</w:t>
      </w:r>
      <w:r w:rsidR="00592B69">
        <w:rPr>
          <w:rFonts w:ascii="Arial" w:hAnsi="Arial" w:cs="Arial"/>
          <w:b/>
          <w:bCs/>
          <w:sz w:val="32"/>
          <w:szCs w:val="32"/>
        </w:rPr>
        <w:t xml:space="preserve">: </w:t>
      </w:r>
    </w:p>
    <w:p w14:paraId="5CD1AFBA" w14:textId="6E28C881" w:rsidR="004B0780" w:rsidRPr="003B0967" w:rsidRDefault="00592B69" w:rsidP="004B0780">
      <w:pPr>
        <w:jc w:val="center"/>
        <w:rPr>
          <w:rFonts w:ascii="Arial" w:hAnsi="Arial" w:cs="Arial"/>
          <w:b/>
          <w:bCs/>
          <w:sz w:val="32"/>
          <w:szCs w:val="32"/>
        </w:rPr>
      </w:pPr>
      <w:r>
        <w:rPr>
          <w:rFonts w:ascii="Arial" w:hAnsi="Arial" w:cs="Arial"/>
          <w:b/>
          <w:bCs/>
          <w:sz w:val="32"/>
          <w:szCs w:val="32"/>
        </w:rPr>
        <w:t xml:space="preserve">BSR </w:t>
      </w:r>
      <w:r w:rsidR="00B63DF7">
        <w:rPr>
          <w:rFonts w:ascii="Arial" w:hAnsi="Arial" w:cs="Arial"/>
          <w:b/>
          <w:bCs/>
          <w:sz w:val="32"/>
          <w:szCs w:val="32"/>
        </w:rPr>
        <w:t>SEED GRANTS</w:t>
      </w:r>
    </w:p>
    <w:p w14:paraId="685A39A0" w14:textId="77777777" w:rsidR="004F62C9" w:rsidRPr="00144547" w:rsidRDefault="004F62C9" w:rsidP="004F62C9">
      <w:pPr>
        <w:widowControl w:val="0"/>
        <w:autoSpaceDE w:val="0"/>
        <w:autoSpaceDN w:val="0"/>
        <w:spacing w:before="98"/>
        <w:ind w:left="140"/>
        <w:outlineLvl w:val="1"/>
        <w:rPr>
          <w:rFonts w:ascii="Sofia Pro" w:eastAsia="Sofia Pro" w:hAnsi="Sofia Pro" w:cs="Sofia Pro"/>
          <w:b/>
          <w:bCs/>
          <w:sz w:val="26"/>
          <w:szCs w:val="26"/>
        </w:rPr>
      </w:pPr>
    </w:p>
    <w:p w14:paraId="68619E3E" w14:textId="77777777" w:rsidR="004F62C9" w:rsidRPr="00536752" w:rsidRDefault="004F62C9" w:rsidP="004F62C9">
      <w:pPr>
        <w:spacing w:before="124"/>
        <w:ind w:left="144"/>
        <w:outlineLvl w:val="1"/>
      </w:pPr>
    </w:p>
    <w:p w14:paraId="1304EF66" w14:textId="47041FCE" w:rsidR="00592B69" w:rsidRPr="003B0967" w:rsidRDefault="00592B69" w:rsidP="00592B69">
      <w:pPr>
        <w:rPr>
          <w:rFonts w:ascii="Arial" w:hAnsi="Arial" w:cs="Arial"/>
          <w:b/>
          <w:bCs/>
          <w:sz w:val="24"/>
          <w:szCs w:val="24"/>
          <w:u w:val="single"/>
        </w:rPr>
      </w:pPr>
      <w:r w:rsidRPr="003B0967">
        <w:rPr>
          <w:rFonts w:ascii="Arial" w:hAnsi="Arial" w:cs="Arial"/>
          <w:b/>
          <w:bCs/>
          <w:sz w:val="24"/>
          <w:szCs w:val="24"/>
          <w:u w:val="single"/>
        </w:rPr>
        <w:t>Data Variables Requested</w:t>
      </w:r>
    </w:p>
    <w:p w14:paraId="3F60DCF1" w14:textId="0D3BF747" w:rsidR="00592B69" w:rsidRDefault="00592B69" w:rsidP="00592B69">
      <w:pPr>
        <w:rPr>
          <w:rFonts w:ascii="Arial" w:hAnsi="Arial" w:cs="Arial"/>
        </w:rPr>
      </w:pPr>
      <w:r w:rsidRPr="00D7571B">
        <w:rPr>
          <w:rFonts w:ascii="Arial" w:hAnsi="Arial" w:cs="Arial"/>
        </w:rPr>
        <w:t>Please check all data variables that you are requesting from the NHD</w:t>
      </w:r>
      <w:r w:rsidR="00B63DF7">
        <w:rPr>
          <w:rFonts w:ascii="Arial" w:hAnsi="Arial" w:cs="Arial"/>
        </w:rPr>
        <w:t xml:space="preserve"> for your Biosample Seed Grant Application. </w:t>
      </w:r>
    </w:p>
    <w:p w14:paraId="508A1D0F" w14:textId="77777777" w:rsidR="00B63DF7" w:rsidRPr="00D7571B" w:rsidRDefault="00B63DF7" w:rsidP="00592B69">
      <w:pPr>
        <w:rPr>
          <w:rFonts w:ascii="Arial" w:hAnsi="Arial" w:cs="Arial"/>
        </w:rPr>
      </w:pPr>
    </w:p>
    <w:p w14:paraId="0208EEEF" w14:textId="7AD7FE8F" w:rsidR="00592B69" w:rsidRDefault="00592B69" w:rsidP="00592B69">
      <w:pPr>
        <w:rPr>
          <w:rFonts w:ascii="Arial" w:hAnsi="Arial" w:cs="Arial"/>
          <w:i/>
          <w:iCs/>
        </w:rPr>
      </w:pPr>
      <w:r w:rsidRPr="003B0967">
        <w:rPr>
          <w:rFonts w:ascii="Arial" w:hAnsi="Arial" w:cs="Arial"/>
          <w:i/>
          <w:iCs/>
        </w:rPr>
        <w:t xml:space="preserve">The categories below list example fields in each category. For a full variable list, please reach out to Gabrielle Rushing, PhD, at </w:t>
      </w:r>
      <w:hyperlink r:id="rId17" w:history="1">
        <w:r w:rsidRPr="003B0967">
          <w:rPr>
            <w:rStyle w:val="Hyperlink"/>
            <w:rFonts w:ascii="Arial" w:hAnsi="Arial" w:cs="Arial"/>
            <w:i/>
            <w:iCs/>
          </w:rPr>
          <w:t>grushing@tscalliance.org</w:t>
        </w:r>
      </w:hyperlink>
      <w:r w:rsidRPr="003B0967">
        <w:rPr>
          <w:rFonts w:ascii="Arial" w:hAnsi="Arial" w:cs="Arial"/>
          <w:i/>
          <w:iCs/>
        </w:rPr>
        <w:t xml:space="preserve">. </w:t>
      </w:r>
    </w:p>
    <w:p w14:paraId="0936B3AC" w14:textId="77777777" w:rsidR="00B63DF7" w:rsidRDefault="00B63DF7" w:rsidP="00B63DF7">
      <w:pPr>
        <w:rPr>
          <w:rFonts w:ascii="Arial" w:hAnsi="Arial" w:cs="Arial"/>
          <w:i/>
          <w:iCs/>
        </w:rPr>
      </w:pPr>
    </w:p>
    <w:p w14:paraId="2BC2F116" w14:textId="4B153FA0" w:rsidR="00592B69" w:rsidRPr="003B0967" w:rsidRDefault="00592B69" w:rsidP="00197C31">
      <w:pPr>
        <w:rPr>
          <w:rFonts w:ascii="Arial" w:hAnsi="Arial" w:cs="Arial"/>
          <w:i/>
          <w:iCs/>
        </w:rPr>
      </w:pPr>
      <w:r w:rsidRPr="00D7571B">
        <w:rPr>
          <w:rFonts w:ascii="Arial" w:hAnsi="Arial" w:cs="Arial"/>
        </w:rPr>
        <w:t>*For all data exports, the TSC Alliance exports “age at” specific encounters rather than exporting dates for data privacy. If your project needs dates exported, including date of birth of participant, please check this box and explain below:</w:t>
      </w:r>
      <w:r w:rsidRPr="003B0967">
        <w:rPr>
          <w:rFonts w:ascii="Arial" w:hAnsi="Arial" w:cs="Arial"/>
          <w:i/>
          <w:iCs/>
        </w:rPr>
        <w:t xml:space="preserve"> </w:t>
      </w:r>
      <w:sdt>
        <w:sdtPr>
          <w:rPr>
            <w:rFonts w:ascii="Arial" w:hAnsi="Arial" w:cs="Arial"/>
          </w:rPr>
          <w:id w:val="1263272840"/>
          <w14:checkbox>
            <w14:checked w14:val="0"/>
            <w14:checkedState w14:val="2612" w14:font="MS Gothic"/>
            <w14:uncheckedState w14:val="2610" w14:font="MS Gothic"/>
          </w14:checkbox>
        </w:sdtPr>
        <w:sdtContent>
          <w:r w:rsidRPr="009D3575">
            <w:rPr>
              <w:rFonts w:ascii="Segoe UI Symbol" w:eastAsia="MS Gothic" w:hAnsi="Segoe UI Symbol" w:cs="Segoe UI Symbol"/>
            </w:rPr>
            <w:t>☐</w:t>
          </w:r>
        </w:sdtContent>
      </w:sdt>
    </w:p>
    <w:p w14:paraId="4D25289B" w14:textId="77777777" w:rsidR="00B63DF7" w:rsidRDefault="00B63DF7" w:rsidP="00592B69">
      <w:pPr>
        <w:ind w:firstLine="720"/>
        <w:rPr>
          <w:rFonts w:ascii="Arial" w:hAnsi="Arial" w:cs="Arial"/>
        </w:rPr>
      </w:pPr>
    </w:p>
    <w:p w14:paraId="70A79D8D" w14:textId="1329FEEB" w:rsidR="00592B69" w:rsidRPr="003B0967" w:rsidRDefault="00592B69" w:rsidP="00592B69">
      <w:pPr>
        <w:ind w:firstLine="720"/>
        <w:rPr>
          <w:rFonts w:ascii="Arial" w:hAnsi="Arial" w:cs="Arial"/>
        </w:rPr>
      </w:pPr>
      <w:r w:rsidRPr="003B0967">
        <w:rPr>
          <w:rFonts w:ascii="Arial" w:hAnsi="Arial" w:cs="Arial"/>
        </w:rPr>
        <w:t xml:space="preserve">Explanation: </w:t>
      </w:r>
      <w:sdt>
        <w:sdtPr>
          <w:rPr>
            <w:rFonts w:ascii="Arial" w:hAnsi="Arial" w:cs="Arial"/>
          </w:rPr>
          <w:id w:val="-1564169784"/>
          <w:placeholder>
            <w:docPart w:val="E988E7BF4B3C4EBD9C48B577A7DC5A38"/>
          </w:placeholder>
          <w:showingPlcHdr/>
        </w:sdtPr>
        <w:sdtContent>
          <w:r w:rsidRPr="003B0967">
            <w:rPr>
              <w:rStyle w:val="PlaceholderText"/>
              <w:rFonts w:ascii="Arial" w:hAnsi="Arial" w:cs="Arial"/>
            </w:rPr>
            <w:t>Click or tap here to enter text.</w:t>
          </w:r>
        </w:sdtContent>
      </w:sdt>
    </w:p>
    <w:p w14:paraId="37EF60F1" w14:textId="112BB364" w:rsidR="00B63DF7" w:rsidRDefault="00B63DF7" w:rsidP="00B63DF7">
      <w:pPr>
        <w:rPr>
          <w:rFonts w:ascii="Arial" w:hAnsi="Arial" w:cs="Arial"/>
        </w:rPr>
      </w:pPr>
    </w:p>
    <w:p w14:paraId="695422C8" w14:textId="3AAC754D" w:rsidR="00592B69" w:rsidRPr="003B0967" w:rsidRDefault="00000000" w:rsidP="00592B69">
      <w:pPr>
        <w:rPr>
          <w:rFonts w:ascii="Arial" w:hAnsi="Arial" w:cs="Arial"/>
        </w:rPr>
      </w:pPr>
      <w:sdt>
        <w:sdtPr>
          <w:rPr>
            <w:rFonts w:ascii="Arial" w:hAnsi="Arial" w:cs="Arial"/>
          </w:rPr>
          <w:id w:val="-1092393568"/>
          <w14:checkbox>
            <w14:checked w14:val="0"/>
            <w14:checkedState w14:val="2612" w14:font="MS Gothic"/>
            <w14:uncheckedState w14:val="2610" w14:font="MS Gothic"/>
          </w14:checkbox>
        </w:sdtPr>
        <w:sdtContent>
          <w:r w:rsidR="00B63DF7">
            <w:rPr>
              <w:rFonts w:ascii="MS Gothic" w:eastAsia="MS Gothic" w:hAnsi="MS Gothic" w:cs="Arial" w:hint="eastAsia"/>
            </w:rPr>
            <w:t>☐</w:t>
          </w:r>
        </w:sdtContent>
      </w:sdt>
      <w:r w:rsidR="00B63DF7">
        <w:rPr>
          <w:rFonts w:ascii="Arial" w:hAnsi="Arial" w:cs="Arial"/>
        </w:rPr>
        <w:t xml:space="preserve"> </w:t>
      </w:r>
      <w:r w:rsidR="00B63DF7" w:rsidRPr="003B0967">
        <w:rPr>
          <w:rFonts w:ascii="Arial" w:hAnsi="Arial" w:cs="Arial"/>
        </w:rPr>
        <w:t>Cardiovascular</w:t>
      </w:r>
    </w:p>
    <w:p w14:paraId="5BC73689" w14:textId="77777777" w:rsidR="00592B69" w:rsidRPr="003B0967" w:rsidRDefault="00000000" w:rsidP="00592B69">
      <w:pPr>
        <w:rPr>
          <w:rFonts w:ascii="Arial" w:hAnsi="Arial" w:cs="Arial"/>
        </w:rPr>
      </w:pPr>
      <w:sdt>
        <w:sdtPr>
          <w:rPr>
            <w:rFonts w:ascii="Arial" w:hAnsi="Arial" w:cs="Arial"/>
          </w:rPr>
          <w:id w:val="1498230579"/>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w:t>
      </w:r>
      <w:r w:rsidR="00592B69" w:rsidRPr="003B0967">
        <w:rPr>
          <w:rFonts w:ascii="Arial" w:hAnsi="Arial" w:cs="Arial"/>
        </w:rPr>
        <w:t>Comorbidities (includes chronic infections, diabetes, autoimmune and more)</w:t>
      </w:r>
    </w:p>
    <w:p w14:paraId="0484047C" w14:textId="77777777" w:rsidR="00592B69" w:rsidRPr="003B0967" w:rsidRDefault="00000000" w:rsidP="00592B69">
      <w:pPr>
        <w:rPr>
          <w:rFonts w:ascii="Arial" w:hAnsi="Arial" w:cs="Arial"/>
        </w:rPr>
      </w:pPr>
      <w:sdt>
        <w:sdtPr>
          <w:rPr>
            <w:rFonts w:ascii="Arial" w:hAnsi="Arial" w:cs="Arial"/>
          </w:rPr>
          <w:id w:val="-158158002"/>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w:t>
      </w:r>
      <w:r w:rsidR="00592B69" w:rsidRPr="003B0967">
        <w:rPr>
          <w:rFonts w:ascii="Arial" w:hAnsi="Arial" w:cs="Arial"/>
        </w:rPr>
        <w:t>COVID-19 Data (</w:t>
      </w:r>
      <w:r w:rsidR="00592B69" w:rsidRPr="003B0967">
        <w:rPr>
          <w:rFonts w:ascii="Arial" w:hAnsi="Arial" w:cs="Arial"/>
          <w:i/>
          <w:iCs/>
        </w:rPr>
        <w:t>applies only to participants with a confirmed positive test</w:t>
      </w:r>
      <w:r w:rsidR="00592B69" w:rsidRPr="003B0967">
        <w:rPr>
          <w:rFonts w:ascii="Arial" w:hAnsi="Arial" w:cs="Arial"/>
        </w:rPr>
        <w:t>)</w:t>
      </w:r>
    </w:p>
    <w:p w14:paraId="57ACACF0" w14:textId="77777777" w:rsidR="00592B69" w:rsidRDefault="00000000" w:rsidP="00592B69">
      <w:pPr>
        <w:rPr>
          <w:rFonts w:ascii="Arial" w:hAnsi="Arial" w:cs="Arial"/>
        </w:rPr>
      </w:pPr>
      <w:sdt>
        <w:sdtPr>
          <w:rPr>
            <w:rFonts w:ascii="Arial" w:hAnsi="Arial" w:cs="Arial"/>
          </w:rPr>
          <w:id w:val="420617403"/>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w:t>
      </w:r>
      <w:r w:rsidR="00592B69" w:rsidRPr="003B0967">
        <w:rPr>
          <w:rFonts w:ascii="Arial" w:hAnsi="Arial" w:cs="Arial"/>
        </w:rPr>
        <w:t>Demographics (biological sex, race, ethnicity)</w:t>
      </w:r>
    </w:p>
    <w:p w14:paraId="16734D41" w14:textId="77777777" w:rsidR="00592B69" w:rsidRDefault="00000000" w:rsidP="00592B69">
      <w:pPr>
        <w:rPr>
          <w:rFonts w:ascii="Arial" w:hAnsi="Arial" w:cs="Arial"/>
        </w:rPr>
      </w:pPr>
      <w:sdt>
        <w:sdtPr>
          <w:rPr>
            <w:rFonts w:ascii="Arial" w:hAnsi="Arial" w:cs="Arial"/>
          </w:rPr>
          <w:id w:val="-369310150"/>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Dental</w:t>
      </w:r>
    </w:p>
    <w:p w14:paraId="606776D3" w14:textId="77777777" w:rsidR="00592B69" w:rsidRDefault="00000000" w:rsidP="00592B69">
      <w:pPr>
        <w:rPr>
          <w:rFonts w:ascii="Arial" w:hAnsi="Arial" w:cs="Arial"/>
        </w:rPr>
      </w:pPr>
      <w:sdt>
        <w:sdtPr>
          <w:rPr>
            <w:rFonts w:ascii="Arial" w:hAnsi="Arial" w:cs="Arial"/>
          </w:rPr>
          <w:id w:val="970406392"/>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Dermatological</w:t>
      </w:r>
    </w:p>
    <w:p w14:paraId="7C46700A" w14:textId="77777777" w:rsidR="00592B69" w:rsidRDefault="00000000" w:rsidP="00592B69">
      <w:pPr>
        <w:rPr>
          <w:rFonts w:ascii="Arial" w:hAnsi="Arial" w:cs="Arial"/>
        </w:rPr>
      </w:pPr>
      <w:sdt>
        <w:sdtPr>
          <w:rPr>
            <w:rFonts w:ascii="Arial" w:hAnsi="Arial" w:cs="Arial"/>
          </w:rPr>
          <w:id w:val="-1181196094"/>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Diagnosis (clinical or molecular)</w:t>
      </w:r>
    </w:p>
    <w:p w14:paraId="35452559" w14:textId="77777777" w:rsidR="00592B69" w:rsidRDefault="00000000" w:rsidP="00592B69">
      <w:pPr>
        <w:rPr>
          <w:rFonts w:ascii="Arial" w:hAnsi="Arial" w:cs="Arial"/>
        </w:rPr>
      </w:pPr>
      <w:sdt>
        <w:sdtPr>
          <w:rPr>
            <w:rFonts w:ascii="Arial" w:hAnsi="Arial" w:cs="Arial"/>
          </w:rPr>
          <w:id w:val="-45069700"/>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Family Participation</w:t>
      </w:r>
    </w:p>
    <w:p w14:paraId="38B68898" w14:textId="77777777" w:rsidR="00592B69" w:rsidRDefault="00000000" w:rsidP="00592B69">
      <w:pPr>
        <w:rPr>
          <w:rFonts w:ascii="Arial" w:hAnsi="Arial" w:cs="Arial"/>
        </w:rPr>
      </w:pPr>
      <w:sdt>
        <w:sdtPr>
          <w:rPr>
            <w:rFonts w:ascii="Arial" w:hAnsi="Arial" w:cs="Arial"/>
          </w:rPr>
          <w:id w:val="246234560"/>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Genetics </w:t>
      </w:r>
    </w:p>
    <w:p w14:paraId="4DA31113" w14:textId="77777777" w:rsidR="00592B69" w:rsidRDefault="00000000" w:rsidP="00592B69">
      <w:pPr>
        <w:rPr>
          <w:rFonts w:ascii="Arial" w:hAnsi="Arial" w:cs="Arial"/>
        </w:rPr>
      </w:pPr>
      <w:sdt>
        <w:sdtPr>
          <w:rPr>
            <w:rFonts w:ascii="Arial" w:hAnsi="Arial" w:cs="Arial"/>
          </w:rPr>
          <w:id w:val="572398380"/>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Liver</w:t>
      </w:r>
    </w:p>
    <w:p w14:paraId="03D2E84A" w14:textId="77777777" w:rsidR="00592B69" w:rsidRPr="003B0967" w:rsidRDefault="00000000" w:rsidP="00592B69">
      <w:pPr>
        <w:rPr>
          <w:rFonts w:ascii="Arial" w:hAnsi="Arial" w:cs="Arial"/>
        </w:rPr>
      </w:pPr>
      <w:sdt>
        <w:sdtPr>
          <w:rPr>
            <w:rFonts w:ascii="Arial" w:hAnsi="Arial" w:cs="Arial"/>
          </w:rPr>
          <w:id w:val="-2041115850"/>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Mortality </w:t>
      </w:r>
    </w:p>
    <w:p w14:paraId="4D25FEF4" w14:textId="77777777" w:rsidR="00592B69" w:rsidRDefault="00000000" w:rsidP="00592B69">
      <w:pPr>
        <w:rPr>
          <w:rFonts w:ascii="Arial" w:hAnsi="Arial" w:cs="Arial"/>
        </w:rPr>
      </w:pPr>
      <w:sdt>
        <w:sdtPr>
          <w:rPr>
            <w:rFonts w:ascii="Arial" w:hAnsi="Arial" w:cs="Arial"/>
          </w:rPr>
          <w:id w:val="-1547986795"/>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w:t>
      </w:r>
      <w:r w:rsidR="00592B69" w:rsidRPr="003B0967">
        <w:rPr>
          <w:rFonts w:ascii="Arial" w:hAnsi="Arial" w:cs="Arial"/>
        </w:rPr>
        <w:t>Neurological</w:t>
      </w:r>
      <w:r w:rsidR="00592B69">
        <w:rPr>
          <w:rFonts w:ascii="Arial" w:hAnsi="Arial" w:cs="Arial"/>
        </w:rPr>
        <w:t xml:space="preserve"> (epilepsy, SEGA, SENs, tubers and associated treatments)</w:t>
      </w:r>
    </w:p>
    <w:p w14:paraId="45B2A697" w14:textId="77777777" w:rsidR="00592B69" w:rsidRPr="003B0967" w:rsidRDefault="00000000" w:rsidP="00592B69">
      <w:pPr>
        <w:ind w:left="720"/>
        <w:rPr>
          <w:rFonts w:ascii="Arial" w:hAnsi="Arial" w:cs="Arial"/>
        </w:rPr>
      </w:pPr>
      <w:sdt>
        <w:sdtPr>
          <w:rPr>
            <w:rFonts w:ascii="Arial" w:hAnsi="Arial" w:cs="Arial"/>
          </w:rPr>
          <w:id w:val="1783989582"/>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Additional data on a subset of participants in a subproject including SEGA imaging dates/data, epilepsy surgery, SEGA shunt, and VNS. For full variable list, please contact </w:t>
      </w:r>
      <w:r w:rsidR="00592B69" w:rsidRPr="003B0967">
        <w:rPr>
          <w:rFonts w:ascii="Arial" w:hAnsi="Arial" w:cs="Arial"/>
          <w:i/>
          <w:iCs/>
        </w:rPr>
        <w:t>Gabrielle Rushing, PhD, at</w:t>
      </w:r>
      <w:r w:rsidR="00592B69">
        <w:rPr>
          <w:rFonts w:ascii="Arial" w:hAnsi="Arial" w:cs="Arial"/>
          <w:i/>
          <w:iCs/>
        </w:rPr>
        <w:t xml:space="preserve"> </w:t>
      </w:r>
      <w:hyperlink r:id="rId18" w:history="1">
        <w:r w:rsidR="00592B69" w:rsidRPr="0079703B">
          <w:rPr>
            <w:rStyle w:val="Hyperlink"/>
            <w:rFonts w:ascii="Arial" w:hAnsi="Arial" w:cs="Arial"/>
            <w:i/>
            <w:iCs/>
          </w:rPr>
          <w:t>grushing@tscalliance.org</w:t>
        </w:r>
      </w:hyperlink>
      <w:r w:rsidR="00592B69" w:rsidRPr="003B0967">
        <w:rPr>
          <w:rFonts w:ascii="Arial" w:hAnsi="Arial" w:cs="Arial"/>
          <w:i/>
          <w:iCs/>
        </w:rPr>
        <w:t>.</w:t>
      </w:r>
    </w:p>
    <w:p w14:paraId="71ADC16C" w14:textId="568902F5" w:rsidR="00592B69" w:rsidRDefault="00000000" w:rsidP="00592B69">
      <w:pPr>
        <w:ind w:firstLine="720"/>
        <w:rPr>
          <w:rFonts w:ascii="Arial" w:hAnsi="Arial" w:cs="Arial"/>
        </w:rPr>
      </w:pPr>
      <w:sdt>
        <w:sdtPr>
          <w:rPr>
            <w:rFonts w:ascii="Arial" w:hAnsi="Arial" w:cs="Arial"/>
          </w:rPr>
          <w:id w:val="-326517794"/>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w:t>
      </w:r>
      <w:r w:rsidR="00592B69" w:rsidRPr="003B0967">
        <w:rPr>
          <w:rFonts w:ascii="Arial" w:hAnsi="Arial" w:cs="Arial"/>
        </w:rPr>
        <w:t>Antiepileptic drugs (</w:t>
      </w:r>
      <w:r w:rsidR="00592B69" w:rsidRPr="003B0967">
        <w:rPr>
          <w:rFonts w:ascii="Arial" w:hAnsi="Arial" w:cs="Arial"/>
          <w:i/>
          <w:iCs/>
        </w:rPr>
        <w:t>“snapshot” – if participant has ever received drug and if it is ongoing</w:t>
      </w:r>
      <w:r w:rsidR="00592B69" w:rsidRPr="003B0967">
        <w:rPr>
          <w:rFonts w:ascii="Arial" w:hAnsi="Arial" w:cs="Arial"/>
        </w:rPr>
        <w:t>)</w:t>
      </w:r>
    </w:p>
    <w:p w14:paraId="6143679D" w14:textId="77777777" w:rsidR="00B63DF7" w:rsidRDefault="00B63DF7" w:rsidP="00592B69">
      <w:pPr>
        <w:ind w:firstLine="720"/>
        <w:rPr>
          <w:rFonts w:ascii="Arial" w:hAnsi="Arial" w:cs="Arial"/>
        </w:rPr>
      </w:pPr>
    </w:p>
    <w:p w14:paraId="31E252E2" w14:textId="77777777" w:rsidR="00592B69" w:rsidRDefault="00000000" w:rsidP="00592B69">
      <w:pPr>
        <w:rPr>
          <w:rFonts w:ascii="Arial" w:hAnsi="Arial" w:cs="Arial"/>
        </w:rPr>
      </w:pPr>
      <w:sdt>
        <w:sdtPr>
          <w:rPr>
            <w:rFonts w:ascii="Arial" w:hAnsi="Arial" w:cs="Arial"/>
          </w:rPr>
          <w:id w:val="-1742170105"/>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Neuropsychiatric (intellectual ability, psychiatric disorders, learning disorders, behaviors)</w:t>
      </w:r>
    </w:p>
    <w:p w14:paraId="52926B50" w14:textId="5E3C1706" w:rsidR="00592B69" w:rsidRDefault="00000000" w:rsidP="00592B69">
      <w:pPr>
        <w:ind w:firstLine="720"/>
        <w:rPr>
          <w:rFonts w:ascii="Arial" w:hAnsi="Arial" w:cs="Arial"/>
        </w:rPr>
      </w:pPr>
      <w:sdt>
        <w:sdtPr>
          <w:rPr>
            <w:rFonts w:ascii="Arial" w:hAnsi="Arial" w:cs="Arial"/>
          </w:rPr>
          <w:id w:val="445669993"/>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Psychoactive</w:t>
      </w:r>
      <w:r w:rsidR="00592B69" w:rsidRPr="003B0967">
        <w:rPr>
          <w:rFonts w:ascii="Arial" w:hAnsi="Arial" w:cs="Arial"/>
        </w:rPr>
        <w:t xml:space="preserve"> drugs (</w:t>
      </w:r>
      <w:r w:rsidR="00592B69" w:rsidRPr="003B0967">
        <w:rPr>
          <w:rFonts w:ascii="Arial" w:hAnsi="Arial" w:cs="Arial"/>
          <w:i/>
          <w:iCs/>
        </w:rPr>
        <w:t>“snapshot” – if participant has ever received drug and if it is ongoing</w:t>
      </w:r>
      <w:r w:rsidR="00592B69" w:rsidRPr="003B0967">
        <w:rPr>
          <w:rFonts w:ascii="Arial" w:hAnsi="Arial" w:cs="Arial"/>
        </w:rPr>
        <w:t>)</w:t>
      </w:r>
    </w:p>
    <w:p w14:paraId="424C2CED" w14:textId="77777777" w:rsidR="00B63DF7" w:rsidRDefault="00B63DF7" w:rsidP="00592B69">
      <w:pPr>
        <w:ind w:firstLine="720"/>
        <w:rPr>
          <w:rFonts w:ascii="Arial" w:hAnsi="Arial" w:cs="Arial"/>
        </w:rPr>
      </w:pPr>
    </w:p>
    <w:p w14:paraId="562BB347" w14:textId="77777777" w:rsidR="00592B69" w:rsidRDefault="00000000" w:rsidP="00592B69">
      <w:pPr>
        <w:rPr>
          <w:rFonts w:ascii="Arial" w:hAnsi="Arial" w:cs="Arial"/>
        </w:rPr>
      </w:pPr>
      <w:sdt>
        <w:sdtPr>
          <w:rPr>
            <w:rFonts w:ascii="Arial" w:hAnsi="Arial" w:cs="Arial"/>
          </w:rPr>
          <w:id w:val="-2003579166"/>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Ophthalmological </w:t>
      </w:r>
    </w:p>
    <w:p w14:paraId="6589951D" w14:textId="77777777" w:rsidR="00592B69" w:rsidRDefault="00000000" w:rsidP="00592B69">
      <w:pPr>
        <w:rPr>
          <w:rFonts w:ascii="Arial" w:hAnsi="Arial" w:cs="Arial"/>
        </w:rPr>
      </w:pPr>
      <w:sdt>
        <w:sdtPr>
          <w:rPr>
            <w:rFonts w:ascii="Arial" w:hAnsi="Arial" w:cs="Arial"/>
          </w:rPr>
          <w:id w:val="-1542814442"/>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Other TSC conditions (non-renal abdominal harmartoma, other TSC-related condition not captured elsewhere)</w:t>
      </w:r>
    </w:p>
    <w:p w14:paraId="6A2A7012" w14:textId="77777777" w:rsidR="00592B69" w:rsidRDefault="00000000" w:rsidP="00592B69">
      <w:pPr>
        <w:rPr>
          <w:rFonts w:ascii="Arial" w:hAnsi="Arial" w:cs="Arial"/>
        </w:rPr>
      </w:pPr>
      <w:sdt>
        <w:sdtPr>
          <w:rPr>
            <w:rFonts w:ascii="Arial" w:hAnsi="Arial" w:cs="Arial"/>
          </w:rPr>
          <w:id w:val="9579459"/>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Perinatal (prenatal history)</w:t>
      </w:r>
    </w:p>
    <w:p w14:paraId="791A4A03" w14:textId="77777777" w:rsidR="00592B69" w:rsidRDefault="00000000" w:rsidP="00592B69">
      <w:pPr>
        <w:rPr>
          <w:rFonts w:ascii="Arial" w:hAnsi="Arial" w:cs="Arial"/>
        </w:rPr>
      </w:pPr>
      <w:sdt>
        <w:sdtPr>
          <w:rPr>
            <w:rFonts w:ascii="Arial" w:hAnsi="Arial" w:cs="Arial"/>
          </w:rPr>
          <w:id w:val="-1344933513"/>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Pulmonary </w:t>
      </w:r>
    </w:p>
    <w:p w14:paraId="00964F61" w14:textId="77777777" w:rsidR="00592B69" w:rsidRDefault="00000000" w:rsidP="00592B69">
      <w:pPr>
        <w:rPr>
          <w:rFonts w:ascii="Arial" w:hAnsi="Arial" w:cs="Arial"/>
        </w:rPr>
      </w:pPr>
      <w:sdt>
        <w:sdtPr>
          <w:rPr>
            <w:rFonts w:ascii="Arial" w:hAnsi="Arial" w:cs="Arial"/>
          </w:rPr>
          <w:id w:val="-20938676"/>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Rare Conditions</w:t>
      </w:r>
    </w:p>
    <w:p w14:paraId="216FDA23" w14:textId="77777777" w:rsidR="00592B69" w:rsidRDefault="00000000" w:rsidP="00592B69">
      <w:pPr>
        <w:rPr>
          <w:rFonts w:ascii="Arial" w:hAnsi="Arial" w:cs="Arial"/>
        </w:rPr>
      </w:pPr>
      <w:sdt>
        <w:sdtPr>
          <w:rPr>
            <w:rFonts w:ascii="Arial" w:hAnsi="Arial" w:cs="Arial"/>
          </w:rPr>
          <w:id w:val="-1400203798"/>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Renal (angiomyolipoma, cysts, polycystic kidneys and associated treatments)</w:t>
      </w:r>
    </w:p>
    <w:p w14:paraId="5B103666" w14:textId="559D2191" w:rsidR="00592B69" w:rsidRDefault="00000000" w:rsidP="00592B69">
      <w:pPr>
        <w:ind w:left="720"/>
        <w:rPr>
          <w:rFonts w:ascii="Arial" w:hAnsi="Arial" w:cs="Arial"/>
          <w:i/>
          <w:iCs/>
        </w:rPr>
      </w:pPr>
      <w:sdt>
        <w:sdtPr>
          <w:rPr>
            <w:rFonts w:ascii="Arial" w:hAnsi="Arial" w:cs="Arial"/>
          </w:rPr>
          <w:id w:val="-1822038025"/>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Additional data on a subset of participants in a subproject including angiomyolipoma imaging dates/data, nephrectomy, eGFR, and serum creatinine. For full variable list, please contact </w:t>
      </w:r>
      <w:r w:rsidR="00592B69" w:rsidRPr="003B0967">
        <w:rPr>
          <w:rFonts w:ascii="Arial" w:hAnsi="Arial" w:cs="Arial"/>
          <w:i/>
          <w:iCs/>
        </w:rPr>
        <w:t>Gabrielle Rushing, PhD, at</w:t>
      </w:r>
      <w:r w:rsidR="00592B69">
        <w:rPr>
          <w:rFonts w:ascii="Arial" w:hAnsi="Arial" w:cs="Arial"/>
          <w:i/>
          <w:iCs/>
        </w:rPr>
        <w:t xml:space="preserve"> </w:t>
      </w:r>
      <w:hyperlink r:id="rId19" w:history="1">
        <w:r w:rsidR="00592B69" w:rsidRPr="0079703B">
          <w:rPr>
            <w:rStyle w:val="Hyperlink"/>
            <w:rFonts w:ascii="Arial" w:hAnsi="Arial" w:cs="Arial"/>
            <w:i/>
            <w:iCs/>
          </w:rPr>
          <w:t>grushing@tscalliance.org</w:t>
        </w:r>
      </w:hyperlink>
      <w:r w:rsidR="00592B69" w:rsidRPr="003B0967">
        <w:rPr>
          <w:rFonts w:ascii="Arial" w:hAnsi="Arial" w:cs="Arial"/>
          <w:i/>
          <w:iCs/>
        </w:rPr>
        <w:t>.</w:t>
      </w:r>
    </w:p>
    <w:p w14:paraId="081D90C5" w14:textId="77777777" w:rsidR="00B63DF7" w:rsidRDefault="00B63DF7" w:rsidP="00592B69">
      <w:pPr>
        <w:ind w:left="720"/>
        <w:rPr>
          <w:rFonts w:ascii="Arial" w:hAnsi="Arial" w:cs="Arial"/>
          <w:i/>
          <w:iCs/>
        </w:rPr>
      </w:pPr>
    </w:p>
    <w:p w14:paraId="1803C98D" w14:textId="77777777" w:rsidR="00592B69" w:rsidRPr="009D3575" w:rsidRDefault="00000000" w:rsidP="00592B69">
      <w:pPr>
        <w:rPr>
          <w:rFonts w:ascii="Arial" w:hAnsi="Arial" w:cs="Arial"/>
        </w:rPr>
      </w:pPr>
      <w:sdt>
        <w:sdtPr>
          <w:rPr>
            <w:rFonts w:ascii="Arial" w:hAnsi="Arial" w:cs="Arial"/>
          </w:rPr>
          <w:id w:val="-740328403"/>
          <w14:checkbox>
            <w14:checked w14:val="0"/>
            <w14:checkedState w14:val="2612" w14:font="MS Gothic"/>
            <w14:uncheckedState w14:val="2610" w14:font="MS Gothic"/>
          </w14:checkbox>
        </w:sdtPr>
        <w:sdtContent>
          <w:r w:rsidR="00592B69">
            <w:rPr>
              <w:rFonts w:ascii="MS Gothic" w:eastAsia="MS Gothic" w:hAnsi="MS Gothic" w:cs="Arial" w:hint="eastAsia"/>
            </w:rPr>
            <w:t>☐</w:t>
          </w:r>
        </w:sdtContent>
      </w:sdt>
      <w:r w:rsidR="00592B69">
        <w:rPr>
          <w:rFonts w:ascii="Arial" w:hAnsi="Arial" w:cs="Arial"/>
        </w:rPr>
        <w:t xml:space="preserve"> </w:t>
      </w:r>
      <w:r w:rsidR="00592B69" w:rsidRPr="009D3575">
        <w:rPr>
          <w:rFonts w:ascii="Arial" w:hAnsi="Arial" w:cs="Arial"/>
        </w:rPr>
        <w:t>Reproductive</w:t>
      </w:r>
    </w:p>
    <w:p w14:paraId="6457E3F6" w14:textId="77777777" w:rsidR="00592B69" w:rsidRDefault="00592B69" w:rsidP="00592B69">
      <w:pPr>
        <w:rPr>
          <w:rFonts w:ascii="Arial" w:hAnsi="Arial" w:cs="Arial"/>
        </w:rPr>
      </w:pPr>
    </w:p>
    <w:p w14:paraId="3216B1EF" w14:textId="3B39E0F9" w:rsidR="00530152" w:rsidRPr="001D05C2" w:rsidRDefault="00530152" w:rsidP="00783D99"/>
    <w:sectPr w:rsidR="00530152" w:rsidRPr="001D05C2" w:rsidSect="00311318">
      <w:headerReference w:type="first" r:id="rId20"/>
      <w:footerReference w:type="first" r:id="rId21"/>
      <w:pgSz w:w="12240" w:h="15840"/>
      <w:pgMar w:top="1440" w:right="1080" w:bottom="1440" w:left="1080" w:header="26" w:footer="2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0074" w14:textId="77777777" w:rsidR="002F345E" w:rsidRDefault="002F345E" w:rsidP="001D05C2">
      <w:r>
        <w:separator/>
      </w:r>
    </w:p>
  </w:endnote>
  <w:endnote w:type="continuationSeparator" w:id="0">
    <w:p w14:paraId="296C2AA5" w14:textId="77777777" w:rsidR="002F345E" w:rsidRDefault="002F345E" w:rsidP="001D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panose1 w:val="02000503000000020004"/>
    <w:charset w:val="00"/>
    <w:family w:val="auto"/>
    <w:pitch w:val="variable"/>
    <w:sig w:usb0="E00002FF" w:usb1="1200A1FF" w:usb2="00000001" w:usb3="00000000" w:csb0="0000019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500000000000000"/>
    <w:charset w:val="00"/>
    <w:family w:val="modern"/>
    <w:notTrueType/>
    <w:pitch w:val="variable"/>
    <w:sig w:usb0="A00002AF" w:usb1="5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2DB6" w14:textId="72A13AA1" w:rsidR="0054085B" w:rsidRDefault="00F4609D" w:rsidP="001D05C2">
    <w:pPr>
      <w:pStyle w:val="Footer"/>
    </w:pPr>
    <w:r>
      <w:rPr>
        <w:noProof/>
      </w:rPr>
      <w:drawing>
        <wp:anchor distT="0" distB="0" distL="114300" distR="114300" simplePos="0" relativeHeight="251657216" behindDoc="0" locked="0" layoutInCell="1" allowOverlap="1" wp14:anchorId="284D06E0" wp14:editId="17E977AF">
          <wp:simplePos x="0" y="0"/>
          <wp:positionH relativeFrom="page">
            <wp:align>left</wp:align>
          </wp:positionH>
          <wp:positionV relativeFrom="paragraph">
            <wp:posOffset>-76835</wp:posOffset>
          </wp:positionV>
          <wp:extent cx="7761605" cy="1597660"/>
          <wp:effectExtent l="0" t="0" r="0" b="0"/>
          <wp:wrapNone/>
          <wp:docPr id="1"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1597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CD1D" w14:textId="77777777" w:rsidR="002F345E" w:rsidRDefault="002F345E" w:rsidP="001D05C2">
      <w:r>
        <w:separator/>
      </w:r>
    </w:p>
  </w:footnote>
  <w:footnote w:type="continuationSeparator" w:id="0">
    <w:p w14:paraId="334D8A70" w14:textId="77777777" w:rsidR="002F345E" w:rsidRDefault="002F345E" w:rsidP="001D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A283" w14:textId="0577063F" w:rsidR="0054085B" w:rsidRDefault="00F4609D" w:rsidP="001D05C2">
    <w:pPr>
      <w:pStyle w:val="Header"/>
    </w:pPr>
    <w:r>
      <w:rPr>
        <w:noProof/>
      </w:rPr>
      <w:drawing>
        <wp:anchor distT="0" distB="0" distL="114300" distR="114300" simplePos="0" relativeHeight="251658240" behindDoc="1" locked="0" layoutInCell="1" allowOverlap="1" wp14:anchorId="2081A2BE" wp14:editId="1580B39B">
          <wp:simplePos x="0" y="0"/>
          <wp:positionH relativeFrom="page">
            <wp:align>right</wp:align>
          </wp:positionH>
          <wp:positionV relativeFrom="paragraph">
            <wp:posOffset>-19050</wp:posOffset>
          </wp:positionV>
          <wp:extent cx="7757795" cy="2129155"/>
          <wp:effectExtent l="0" t="0" r="0" b="0"/>
          <wp:wrapTight wrapText="bothSides">
            <wp:wrapPolygon edited="0">
              <wp:start x="0" y="0"/>
              <wp:lineTo x="0" y="21452"/>
              <wp:lineTo x="21535" y="21452"/>
              <wp:lineTo x="21535"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2129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251"/>
    <w:multiLevelType w:val="hybridMultilevel"/>
    <w:tmpl w:val="2C5C4C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B98"/>
    <w:multiLevelType w:val="hybridMultilevel"/>
    <w:tmpl w:val="FBACB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46FE8"/>
    <w:multiLevelType w:val="hybridMultilevel"/>
    <w:tmpl w:val="C0F6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B5C20"/>
    <w:multiLevelType w:val="hybridMultilevel"/>
    <w:tmpl w:val="EEC2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803DE"/>
    <w:multiLevelType w:val="hybridMultilevel"/>
    <w:tmpl w:val="1A50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667352">
    <w:abstractNumId w:val="1"/>
  </w:num>
  <w:num w:numId="2" w16cid:durableId="353312776">
    <w:abstractNumId w:val="3"/>
  </w:num>
  <w:num w:numId="3" w16cid:durableId="453788097">
    <w:abstractNumId w:val="2"/>
  </w:num>
  <w:num w:numId="4" w16cid:durableId="2081445011">
    <w:abstractNumId w:val="4"/>
  </w:num>
  <w:num w:numId="5" w16cid:durableId="100906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9D"/>
    <w:rsid w:val="00065C16"/>
    <w:rsid w:val="000C6F0C"/>
    <w:rsid w:val="000F3A3D"/>
    <w:rsid w:val="001222F8"/>
    <w:rsid w:val="001330FF"/>
    <w:rsid w:val="001537EC"/>
    <w:rsid w:val="00197C31"/>
    <w:rsid w:val="001B69AC"/>
    <w:rsid w:val="001D05C2"/>
    <w:rsid w:val="001F482B"/>
    <w:rsid w:val="002335A8"/>
    <w:rsid w:val="00243095"/>
    <w:rsid w:val="00280F73"/>
    <w:rsid w:val="002A477D"/>
    <w:rsid w:val="002C2395"/>
    <w:rsid w:val="002C7ACD"/>
    <w:rsid w:val="002E091A"/>
    <w:rsid w:val="002F345E"/>
    <w:rsid w:val="00311318"/>
    <w:rsid w:val="0031491B"/>
    <w:rsid w:val="00350262"/>
    <w:rsid w:val="003A08BF"/>
    <w:rsid w:val="00422BCB"/>
    <w:rsid w:val="0043048B"/>
    <w:rsid w:val="00460B00"/>
    <w:rsid w:val="004734CC"/>
    <w:rsid w:val="00475043"/>
    <w:rsid w:val="004B0780"/>
    <w:rsid w:val="004C0713"/>
    <w:rsid w:val="004D7626"/>
    <w:rsid w:val="004F62C9"/>
    <w:rsid w:val="005272D1"/>
    <w:rsid w:val="00530152"/>
    <w:rsid w:val="005337BF"/>
    <w:rsid w:val="0054085B"/>
    <w:rsid w:val="005539DF"/>
    <w:rsid w:val="00592B69"/>
    <w:rsid w:val="005F69D8"/>
    <w:rsid w:val="006371FB"/>
    <w:rsid w:val="006639AE"/>
    <w:rsid w:val="006863BD"/>
    <w:rsid w:val="006E1AEA"/>
    <w:rsid w:val="007417A7"/>
    <w:rsid w:val="00775CFC"/>
    <w:rsid w:val="00777B60"/>
    <w:rsid w:val="00783D99"/>
    <w:rsid w:val="007B7C4D"/>
    <w:rsid w:val="00801A68"/>
    <w:rsid w:val="00894FB0"/>
    <w:rsid w:val="008972DE"/>
    <w:rsid w:val="00937CDA"/>
    <w:rsid w:val="009B3057"/>
    <w:rsid w:val="009D218B"/>
    <w:rsid w:val="00A46CC5"/>
    <w:rsid w:val="00AF2063"/>
    <w:rsid w:val="00B37795"/>
    <w:rsid w:val="00B63DF7"/>
    <w:rsid w:val="00B72685"/>
    <w:rsid w:val="00BE366B"/>
    <w:rsid w:val="00BE5009"/>
    <w:rsid w:val="00C040F1"/>
    <w:rsid w:val="00C36069"/>
    <w:rsid w:val="00C41C18"/>
    <w:rsid w:val="00CA65FB"/>
    <w:rsid w:val="00D25ECD"/>
    <w:rsid w:val="00D66034"/>
    <w:rsid w:val="00D72CFE"/>
    <w:rsid w:val="00D95F38"/>
    <w:rsid w:val="00DA304F"/>
    <w:rsid w:val="00E01561"/>
    <w:rsid w:val="00E24FFF"/>
    <w:rsid w:val="00E5733F"/>
    <w:rsid w:val="00E90284"/>
    <w:rsid w:val="00E95A14"/>
    <w:rsid w:val="00EE5997"/>
    <w:rsid w:val="00F15E8B"/>
    <w:rsid w:val="00F277B8"/>
    <w:rsid w:val="00F375E8"/>
    <w:rsid w:val="00F4609D"/>
    <w:rsid w:val="00FC177E"/>
    <w:rsid w:val="00FF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B38D3"/>
  <w15:chartTrackingRefBased/>
  <w15:docId w15:val="{A2B0CA74-2B0A-46BC-83B3-375355B4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43"/>
    <w:pPr>
      <w:contextualSpacing/>
    </w:pPr>
    <w:rPr>
      <w:rFonts w:ascii="Inter" w:eastAsia="Times New Roman" w:hAnsi="Inter"/>
      <w:sz w:val="22"/>
    </w:rPr>
  </w:style>
  <w:style w:type="paragraph" w:styleId="Heading1">
    <w:name w:val="heading 1"/>
    <w:basedOn w:val="Normal"/>
    <w:next w:val="Normal"/>
    <w:link w:val="Heading1Char"/>
    <w:uiPriority w:val="9"/>
    <w:qFormat/>
    <w:rsid w:val="00F375E8"/>
    <w:pPr>
      <w:keepNext/>
      <w:keepLines/>
      <w:spacing w:before="100" w:after="100"/>
      <w:outlineLvl w:val="0"/>
    </w:pPr>
    <w:rPr>
      <w:rFonts w:ascii="Sofia Pro Black" w:hAnsi="Sofia Pro Black"/>
      <w:color w:val="0073AF"/>
      <w:sz w:val="32"/>
      <w:szCs w:val="32"/>
    </w:rPr>
  </w:style>
  <w:style w:type="paragraph" w:styleId="Heading2">
    <w:name w:val="heading 2"/>
    <w:basedOn w:val="Normal"/>
    <w:next w:val="Normal"/>
    <w:link w:val="Heading2Char"/>
    <w:uiPriority w:val="9"/>
    <w:unhideWhenUsed/>
    <w:qFormat/>
    <w:rsid w:val="00894FB0"/>
    <w:pPr>
      <w:keepNext/>
      <w:keepLines/>
      <w:spacing w:before="120" w:after="120"/>
      <w:contextualSpacing w:val="0"/>
      <w:outlineLvl w:val="1"/>
    </w:pPr>
    <w:rPr>
      <w:rFonts w:ascii="Sofia Pro Black" w:hAnsi="Sofia Pro Black"/>
      <w:color w:val="27BADD"/>
      <w:sz w:val="26"/>
      <w:szCs w:val="26"/>
    </w:rPr>
  </w:style>
  <w:style w:type="paragraph" w:styleId="Heading3">
    <w:name w:val="heading 3"/>
    <w:basedOn w:val="Normal"/>
    <w:next w:val="Normal"/>
    <w:link w:val="Heading3Char"/>
    <w:uiPriority w:val="9"/>
    <w:unhideWhenUsed/>
    <w:qFormat/>
    <w:rsid w:val="00783D99"/>
    <w:pPr>
      <w:keepNext/>
      <w:keepLines/>
      <w:spacing w:before="40"/>
      <w:outlineLvl w:val="2"/>
    </w:pPr>
    <w:rPr>
      <w:rFonts w:ascii="Sofia Pro" w:hAnsi="Sofia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5B"/>
    <w:pPr>
      <w:tabs>
        <w:tab w:val="center" w:pos="4680"/>
        <w:tab w:val="right" w:pos="9360"/>
      </w:tabs>
    </w:pPr>
  </w:style>
  <w:style w:type="character" w:customStyle="1" w:styleId="HeaderChar">
    <w:name w:val="Header Char"/>
    <w:basedOn w:val="DefaultParagraphFont"/>
    <w:link w:val="Header"/>
    <w:uiPriority w:val="99"/>
    <w:rsid w:val="0054085B"/>
  </w:style>
  <w:style w:type="paragraph" w:styleId="Footer">
    <w:name w:val="footer"/>
    <w:basedOn w:val="Normal"/>
    <w:link w:val="FooterChar"/>
    <w:uiPriority w:val="99"/>
    <w:unhideWhenUsed/>
    <w:rsid w:val="0054085B"/>
    <w:pPr>
      <w:tabs>
        <w:tab w:val="center" w:pos="4680"/>
        <w:tab w:val="right" w:pos="9360"/>
      </w:tabs>
    </w:pPr>
  </w:style>
  <w:style w:type="character" w:customStyle="1" w:styleId="FooterChar">
    <w:name w:val="Footer Char"/>
    <w:basedOn w:val="DefaultParagraphFont"/>
    <w:link w:val="Footer"/>
    <w:uiPriority w:val="99"/>
    <w:rsid w:val="0054085B"/>
  </w:style>
  <w:style w:type="paragraph" w:styleId="NormalWeb">
    <w:name w:val="Normal (Web)"/>
    <w:basedOn w:val="Normal"/>
    <w:uiPriority w:val="99"/>
    <w:unhideWhenUsed/>
    <w:rsid w:val="0054085B"/>
    <w:rPr>
      <w:rFonts w:ascii="Times" w:hAnsi="Times"/>
    </w:rPr>
  </w:style>
  <w:style w:type="paragraph" w:styleId="Title">
    <w:name w:val="Title"/>
    <w:basedOn w:val="Normal"/>
    <w:next w:val="Normal"/>
    <w:link w:val="TitleChar"/>
    <w:uiPriority w:val="10"/>
    <w:qFormat/>
    <w:rsid w:val="00E5733F"/>
    <w:rPr>
      <w:rFonts w:ascii="Sofia Pro Black" w:hAnsi="Sofia Pro Black"/>
      <w:color w:val="27BADD"/>
      <w:spacing w:val="-10"/>
      <w:kern w:val="28"/>
      <w:sz w:val="56"/>
      <w:szCs w:val="56"/>
    </w:rPr>
  </w:style>
  <w:style w:type="character" w:customStyle="1" w:styleId="TitleChar">
    <w:name w:val="Title Char"/>
    <w:link w:val="Title"/>
    <w:uiPriority w:val="10"/>
    <w:rsid w:val="00E5733F"/>
    <w:rPr>
      <w:rFonts w:ascii="Sofia Pro Black" w:eastAsia="Times New Roman" w:hAnsi="Sofia Pro Black" w:cs="Times New Roman"/>
      <w:color w:val="27BADD"/>
      <w:spacing w:val="-10"/>
      <w:kern w:val="28"/>
      <w:sz w:val="56"/>
      <w:szCs w:val="56"/>
    </w:rPr>
  </w:style>
  <w:style w:type="character" w:customStyle="1" w:styleId="Heading1Char">
    <w:name w:val="Heading 1 Char"/>
    <w:link w:val="Heading1"/>
    <w:uiPriority w:val="9"/>
    <w:rsid w:val="00F375E8"/>
    <w:rPr>
      <w:rFonts w:ascii="Sofia Pro Black" w:eastAsia="Times New Roman" w:hAnsi="Sofia Pro Black" w:cs="Times New Roman"/>
      <w:color w:val="0073AF"/>
      <w:sz w:val="32"/>
      <w:szCs w:val="32"/>
    </w:rPr>
  </w:style>
  <w:style w:type="character" w:customStyle="1" w:styleId="Heading2Char">
    <w:name w:val="Heading 2 Char"/>
    <w:link w:val="Heading2"/>
    <w:uiPriority w:val="9"/>
    <w:rsid w:val="00894FB0"/>
    <w:rPr>
      <w:rFonts w:ascii="Sofia Pro Black" w:eastAsia="Times New Roman" w:hAnsi="Sofia Pro Black" w:cs="Times New Roman"/>
      <w:color w:val="27BADD"/>
      <w:sz w:val="26"/>
      <w:szCs w:val="26"/>
    </w:rPr>
  </w:style>
  <w:style w:type="character" w:customStyle="1" w:styleId="Heading3Char">
    <w:name w:val="Heading 3 Char"/>
    <w:link w:val="Heading3"/>
    <w:uiPriority w:val="9"/>
    <w:rsid w:val="00783D99"/>
    <w:rPr>
      <w:rFonts w:ascii="Sofia Pro" w:eastAsia="Times New Roman" w:hAnsi="Sofia Pro" w:cs="Times New Roman"/>
    </w:rPr>
  </w:style>
  <w:style w:type="character" w:styleId="Emphasis">
    <w:name w:val="Emphasis"/>
    <w:uiPriority w:val="20"/>
    <w:qFormat/>
    <w:rsid w:val="00783D99"/>
    <w:rPr>
      <w:rFonts w:ascii="Sofia Pro Black" w:hAnsi="Sofia Pro Black"/>
      <w:b w:val="0"/>
      <w:i w:val="0"/>
      <w:iCs/>
      <w:caps/>
      <w:smallCaps w:val="0"/>
      <w:color w:val="27BADD"/>
      <w:sz w:val="22"/>
    </w:rPr>
  </w:style>
  <w:style w:type="paragraph" w:styleId="Quote">
    <w:name w:val="Quote"/>
    <w:basedOn w:val="Normal"/>
    <w:next w:val="Normal"/>
    <w:link w:val="QuoteChar"/>
    <w:uiPriority w:val="29"/>
    <w:qFormat/>
    <w:rsid w:val="00065C16"/>
    <w:pPr>
      <w:shd w:val="clear" w:color="FF931E" w:fill="auto"/>
      <w:ind w:left="864" w:right="864"/>
      <w:jc w:val="center"/>
    </w:pPr>
    <w:rPr>
      <w:rFonts w:ascii="Sofia Pro Black" w:hAnsi="Sofia Pro Black"/>
      <w:iCs/>
      <w:color w:val="27BADD"/>
    </w:rPr>
  </w:style>
  <w:style w:type="character" w:customStyle="1" w:styleId="QuoteChar">
    <w:name w:val="Quote Char"/>
    <w:link w:val="Quote"/>
    <w:uiPriority w:val="29"/>
    <w:rsid w:val="00065C16"/>
    <w:rPr>
      <w:rFonts w:ascii="Sofia Pro Black" w:eastAsia="Times New Roman" w:hAnsi="Sofia Pro Black" w:cs="Times New Roman"/>
      <w:iCs/>
      <w:color w:val="27BADD"/>
      <w:sz w:val="22"/>
      <w:szCs w:val="20"/>
      <w:shd w:val="clear" w:color="FF931E" w:fill="auto"/>
    </w:rPr>
  </w:style>
  <w:style w:type="character" w:styleId="Hyperlink">
    <w:name w:val="Hyperlink"/>
    <w:basedOn w:val="DefaultParagraphFont"/>
    <w:uiPriority w:val="99"/>
    <w:unhideWhenUsed/>
    <w:rsid w:val="00F4609D"/>
    <w:rPr>
      <w:color w:val="0563C1" w:themeColor="hyperlink"/>
      <w:u w:val="single"/>
    </w:rPr>
  </w:style>
  <w:style w:type="character" w:styleId="UnresolvedMention">
    <w:name w:val="Unresolved Mention"/>
    <w:basedOn w:val="DefaultParagraphFont"/>
    <w:uiPriority w:val="99"/>
    <w:semiHidden/>
    <w:unhideWhenUsed/>
    <w:rsid w:val="00F4609D"/>
    <w:rPr>
      <w:color w:val="605E5C"/>
      <w:shd w:val="clear" w:color="auto" w:fill="E1DFDD"/>
    </w:rPr>
  </w:style>
  <w:style w:type="paragraph" w:styleId="ListParagraph">
    <w:name w:val="List Paragraph"/>
    <w:basedOn w:val="Normal"/>
    <w:uiPriority w:val="34"/>
    <w:qFormat/>
    <w:rsid w:val="001537EC"/>
    <w:pPr>
      <w:ind w:left="720"/>
    </w:pPr>
  </w:style>
  <w:style w:type="paragraph" w:styleId="Revision">
    <w:name w:val="Revision"/>
    <w:hidden/>
    <w:uiPriority w:val="99"/>
    <w:semiHidden/>
    <w:rsid w:val="006639AE"/>
    <w:rPr>
      <w:rFonts w:ascii="Inter" w:eastAsia="Times New Roman" w:hAnsi="Inter"/>
      <w:sz w:val="22"/>
    </w:rPr>
  </w:style>
  <w:style w:type="character" w:styleId="CommentReference">
    <w:name w:val="annotation reference"/>
    <w:basedOn w:val="DefaultParagraphFont"/>
    <w:uiPriority w:val="99"/>
    <w:semiHidden/>
    <w:unhideWhenUsed/>
    <w:rsid w:val="00280F73"/>
    <w:rPr>
      <w:sz w:val="16"/>
      <w:szCs w:val="16"/>
    </w:rPr>
  </w:style>
  <w:style w:type="paragraph" w:styleId="CommentText">
    <w:name w:val="annotation text"/>
    <w:basedOn w:val="Normal"/>
    <w:link w:val="CommentTextChar"/>
    <w:uiPriority w:val="99"/>
    <w:unhideWhenUsed/>
    <w:rsid w:val="00280F73"/>
    <w:rPr>
      <w:sz w:val="20"/>
    </w:rPr>
  </w:style>
  <w:style w:type="character" w:customStyle="1" w:styleId="CommentTextChar">
    <w:name w:val="Comment Text Char"/>
    <w:basedOn w:val="DefaultParagraphFont"/>
    <w:link w:val="CommentText"/>
    <w:uiPriority w:val="99"/>
    <w:rsid w:val="00280F73"/>
    <w:rPr>
      <w:rFonts w:ascii="Inter" w:eastAsia="Times New Roman" w:hAnsi="Inter"/>
    </w:rPr>
  </w:style>
  <w:style w:type="paragraph" w:styleId="CommentSubject">
    <w:name w:val="annotation subject"/>
    <w:basedOn w:val="CommentText"/>
    <w:next w:val="CommentText"/>
    <w:link w:val="CommentSubjectChar"/>
    <w:uiPriority w:val="99"/>
    <w:semiHidden/>
    <w:unhideWhenUsed/>
    <w:rsid w:val="00280F73"/>
    <w:rPr>
      <w:b/>
      <w:bCs/>
    </w:rPr>
  </w:style>
  <w:style w:type="character" w:customStyle="1" w:styleId="CommentSubjectChar">
    <w:name w:val="Comment Subject Char"/>
    <w:basedOn w:val="CommentTextChar"/>
    <w:link w:val="CommentSubject"/>
    <w:uiPriority w:val="99"/>
    <w:semiHidden/>
    <w:rsid w:val="00280F73"/>
    <w:rPr>
      <w:rFonts w:ascii="Inter" w:eastAsia="Times New Roman" w:hAnsi="Inter"/>
      <w:b/>
      <w:bCs/>
    </w:rPr>
  </w:style>
  <w:style w:type="paragraph" w:customStyle="1" w:styleId="TableParagraph">
    <w:name w:val="Table Paragraph"/>
    <w:basedOn w:val="Normal"/>
    <w:uiPriority w:val="1"/>
    <w:qFormat/>
    <w:rsid w:val="004F62C9"/>
    <w:pPr>
      <w:widowControl w:val="0"/>
      <w:autoSpaceDE w:val="0"/>
      <w:autoSpaceDN w:val="0"/>
      <w:contextualSpacing w:val="0"/>
    </w:pPr>
    <w:rPr>
      <w:rFonts w:eastAsia="Inter" w:cs="Inter"/>
      <w:szCs w:val="22"/>
    </w:rPr>
  </w:style>
  <w:style w:type="character" w:styleId="PlaceholderText">
    <w:name w:val="Placeholder Text"/>
    <w:basedOn w:val="DefaultParagraphFont"/>
    <w:uiPriority w:val="99"/>
    <w:semiHidden/>
    <w:rsid w:val="004F6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ushing@tscalliance.org" TargetMode="External"/><Relationship Id="rId18" Type="http://schemas.openxmlformats.org/officeDocument/2006/relationships/hyperlink" Target="mailto:grushing@tscallianc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biosample@tscalliance.org" TargetMode="External"/><Relationship Id="rId17" Type="http://schemas.openxmlformats.org/officeDocument/2006/relationships/hyperlink" Target="mailto:grushing@tscalliance.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ushing@tscalliance.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https://docs.google.com/spreadsheets/d/17FdKgGrWBL2DvP9RbQ-TCOKXU-KlwzC9ecgadKIQyJg/edit" TargetMode="External"/><Relationship Id="rId19" Type="http://schemas.openxmlformats.org/officeDocument/2006/relationships/hyperlink" Target="mailto:grushing@tsc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shing\Documents\Custom%20Office%20Templates\TSC%20Alliance%20(R)%20Template%20(Multip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9C0527FB840998D8C69580A948189"/>
        <w:category>
          <w:name w:val="General"/>
          <w:gallery w:val="placeholder"/>
        </w:category>
        <w:types>
          <w:type w:val="bbPlcHdr"/>
        </w:types>
        <w:behaviors>
          <w:behavior w:val="content"/>
        </w:behaviors>
        <w:guid w:val="{5106C6F5-0E76-4CE5-A350-E1D01A86EB10}"/>
      </w:docPartPr>
      <w:docPartBody>
        <w:p w:rsidR="00510D60" w:rsidRDefault="004565BE" w:rsidP="004565BE">
          <w:pPr>
            <w:pStyle w:val="DDB9C0527FB840998D8C69580A948189"/>
          </w:pPr>
          <w:r w:rsidRPr="002C1D1D">
            <w:rPr>
              <w:rStyle w:val="PlaceholderText"/>
            </w:rPr>
            <w:t>Click or tap here to enter text.</w:t>
          </w:r>
        </w:p>
      </w:docPartBody>
    </w:docPart>
    <w:docPart>
      <w:docPartPr>
        <w:name w:val="E988E7BF4B3C4EBD9C48B577A7DC5A38"/>
        <w:category>
          <w:name w:val="General"/>
          <w:gallery w:val="placeholder"/>
        </w:category>
        <w:types>
          <w:type w:val="bbPlcHdr"/>
        </w:types>
        <w:behaviors>
          <w:behavior w:val="content"/>
        </w:behaviors>
        <w:guid w:val="{DFD61972-1558-4225-A443-1B0310996961}"/>
      </w:docPartPr>
      <w:docPartBody>
        <w:p w:rsidR="00510D60" w:rsidRDefault="004565BE" w:rsidP="004565BE">
          <w:pPr>
            <w:pStyle w:val="E988E7BF4B3C4EBD9C48B577A7DC5A38"/>
          </w:pPr>
          <w:r w:rsidRPr="007970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panose1 w:val="02000503000000020004"/>
    <w:charset w:val="00"/>
    <w:family w:val="auto"/>
    <w:pitch w:val="variable"/>
    <w:sig w:usb0="E00002FF" w:usb1="1200A1FF" w:usb2="00000001" w:usb3="00000000" w:csb0="0000019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500000000000000"/>
    <w:charset w:val="00"/>
    <w:family w:val="modern"/>
    <w:notTrueType/>
    <w:pitch w:val="variable"/>
    <w:sig w:usb0="A00002AF" w:usb1="5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BE"/>
    <w:rsid w:val="004565BE"/>
    <w:rsid w:val="00510D60"/>
    <w:rsid w:val="00AC3F67"/>
    <w:rsid w:val="00BD77DD"/>
    <w:rsid w:val="00E213BE"/>
    <w:rsid w:val="00EE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5BE"/>
    <w:rPr>
      <w:color w:val="808080"/>
    </w:rPr>
  </w:style>
  <w:style w:type="paragraph" w:customStyle="1" w:styleId="DDB9C0527FB840998D8C69580A948189">
    <w:name w:val="DDB9C0527FB840998D8C69580A948189"/>
    <w:rsid w:val="004565BE"/>
  </w:style>
  <w:style w:type="paragraph" w:customStyle="1" w:styleId="E988E7BF4B3C4EBD9C48B577A7DC5A38">
    <w:name w:val="E988E7BF4B3C4EBD9C48B577A7DC5A38"/>
    <w:rsid w:val="0045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E60CE53850B4F9594F624B99D18F3" ma:contentTypeVersion="14" ma:contentTypeDescription="Create a new document." ma:contentTypeScope="" ma:versionID="90383e54d2c1a416b5ed1cf6349c8653">
  <xsd:schema xmlns:xsd="http://www.w3.org/2001/XMLSchema" xmlns:xs="http://www.w3.org/2001/XMLSchema" xmlns:p="http://schemas.microsoft.com/office/2006/metadata/properties" xmlns:ns2="3875e781-166f-4946-a583-632946ffd475" xmlns:ns3="28b95dbd-1d90-490c-8970-e79c2d59cb93" xmlns:ns4="3da90d8c-6af3-460f-bc01-89a216ba652b" targetNamespace="http://schemas.microsoft.com/office/2006/metadata/properties" ma:root="true" ma:fieldsID="de3977b39654acff203924a3e32e1223" ns2:_="" ns3:_="" ns4:_="">
    <xsd:import namespace="3875e781-166f-4946-a583-632946ffd475"/>
    <xsd:import namespace="28b95dbd-1d90-490c-8970-e79c2d59cb93"/>
    <xsd:import namespace="3da90d8c-6af3-460f-bc01-89a216ba65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5e781-166f-4946-a583-632946ff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456f5-b8d6-4c50-917c-ee53ebe36b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95dbd-1d90-490c-8970-e79c2d59cb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f8dc87-4125-4622-9fdc-00ba231b2003}" ma:internalName="TaxCatchAll" ma:showField="CatchAllData" ma:web="28b95dbd-1d90-490c-8970-e79c2d59cb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a90d8c-6af3-460f-bc01-89a216ba652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b95dbd-1d90-490c-8970-e79c2d59cb93" xsi:nil="true"/>
    <lcf76f155ced4ddcb4097134ff3c332f xmlns="3875e781-166f-4946-a583-632946ffd4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0B512-4837-4306-9973-317C4F2A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5e781-166f-4946-a583-632946ffd475"/>
    <ds:schemaRef ds:uri="28b95dbd-1d90-490c-8970-e79c2d59cb93"/>
    <ds:schemaRef ds:uri="3da90d8c-6af3-460f-bc01-89a216ba6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A71C-9F88-4D87-8024-B650DCA6149D}">
  <ds:schemaRefs>
    <ds:schemaRef ds:uri="http://schemas.microsoft.com/office/2006/metadata/properties"/>
    <ds:schemaRef ds:uri="http://schemas.microsoft.com/office/infopath/2007/PartnerControls"/>
    <ds:schemaRef ds:uri="28b95dbd-1d90-490c-8970-e79c2d59cb93"/>
    <ds:schemaRef ds:uri="3875e781-166f-4946-a583-632946ffd475"/>
  </ds:schemaRefs>
</ds:datastoreItem>
</file>

<file path=customXml/itemProps3.xml><?xml version="1.0" encoding="utf-8"?>
<ds:datastoreItem xmlns:ds="http://schemas.openxmlformats.org/officeDocument/2006/customXml" ds:itemID="{2709E5C0-9918-4569-B94A-0A043ADCB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TSC Alliance (R) Template (Multipage)</Template>
  <TotalTime>6</TotalTime>
  <Pages>8</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Rushing</dc:creator>
  <cp:keywords/>
  <dc:description/>
  <cp:lastModifiedBy>Daniel Klein</cp:lastModifiedBy>
  <cp:revision>5</cp:revision>
  <dcterms:created xsi:type="dcterms:W3CDTF">2022-09-15T18:35:00Z</dcterms:created>
  <dcterms:modified xsi:type="dcterms:W3CDTF">2022-09-19T14:52:00Z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0x01010081AE60CE53850B4F9594F624B99D18F3</vt:lpwstr>
  </property>
  <property fmtid="{D5CDD505-2E9C-101B-9397-08002B2CF9AE}" pid="3" name="Order">
    <vt:r8>2992400</vt:r8>
  </property>
</Properties>
</file>