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B49F6" w14:textId="77777777" w:rsidR="004F537D" w:rsidRDefault="004F537D" w:rsidP="009D1ABA">
      <w:pPr>
        <w:spacing w:after="0"/>
        <w:jc w:val="center"/>
        <w:rPr>
          <w:rFonts w:ascii="Times New Roman" w:hAnsi="Times New Roman"/>
          <w:b/>
          <w:sz w:val="24"/>
          <w:szCs w:val="24"/>
        </w:rPr>
      </w:pPr>
    </w:p>
    <w:p w14:paraId="5D8122CE" w14:textId="77777777" w:rsidR="000C0341" w:rsidRPr="00F25E55" w:rsidRDefault="000C0341" w:rsidP="009D1ABA">
      <w:pPr>
        <w:spacing w:after="0"/>
        <w:jc w:val="center"/>
        <w:rPr>
          <w:rFonts w:ascii="Times New Roman" w:hAnsi="Times New Roman"/>
          <w:b/>
          <w:sz w:val="24"/>
          <w:szCs w:val="24"/>
        </w:rPr>
      </w:pPr>
      <w:r w:rsidRPr="00F25E55">
        <w:rPr>
          <w:rFonts w:ascii="Times New Roman" w:hAnsi="Times New Roman"/>
          <w:b/>
          <w:sz w:val="24"/>
          <w:szCs w:val="24"/>
        </w:rPr>
        <w:t>TS Alliance</w:t>
      </w:r>
    </w:p>
    <w:p w14:paraId="3E211AC5" w14:textId="77777777" w:rsidR="000C0341" w:rsidRPr="00F25E55" w:rsidRDefault="002857BE" w:rsidP="009D1ABA">
      <w:pPr>
        <w:spacing w:after="0"/>
        <w:jc w:val="center"/>
        <w:rPr>
          <w:rFonts w:ascii="Times New Roman" w:hAnsi="Times New Roman"/>
          <w:b/>
          <w:sz w:val="24"/>
          <w:szCs w:val="24"/>
        </w:rPr>
      </w:pPr>
      <w:r>
        <w:rPr>
          <w:rFonts w:ascii="Times New Roman" w:hAnsi="Times New Roman"/>
          <w:b/>
          <w:sz w:val="24"/>
          <w:szCs w:val="24"/>
        </w:rPr>
        <w:t>201</w:t>
      </w:r>
      <w:r w:rsidR="005F11F6">
        <w:rPr>
          <w:rFonts w:ascii="Times New Roman" w:hAnsi="Times New Roman"/>
          <w:b/>
          <w:sz w:val="24"/>
          <w:szCs w:val="24"/>
        </w:rPr>
        <w:t>8</w:t>
      </w:r>
      <w:r w:rsidR="000C0341" w:rsidRPr="00F25E55">
        <w:rPr>
          <w:rFonts w:ascii="Times New Roman" w:hAnsi="Times New Roman"/>
          <w:b/>
          <w:sz w:val="24"/>
          <w:szCs w:val="24"/>
        </w:rPr>
        <w:t xml:space="preserve"> Budget Narrative</w:t>
      </w:r>
    </w:p>
    <w:p w14:paraId="170CC605" w14:textId="77777777" w:rsidR="00DF4DBF" w:rsidRPr="00433290" w:rsidRDefault="00DF4DBF" w:rsidP="007A1EE2">
      <w:pPr>
        <w:spacing w:after="0"/>
        <w:rPr>
          <w:rFonts w:ascii="Times New Roman" w:hAnsi="Times New Roman"/>
          <w:sz w:val="16"/>
          <w:szCs w:val="16"/>
        </w:rPr>
      </w:pPr>
    </w:p>
    <w:p w14:paraId="6015681C" w14:textId="1E11F2EA" w:rsidR="00B35678" w:rsidRDefault="005F11F6" w:rsidP="007A1EE2">
      <w:pPr>
        <w:spacing w:after="0"/>
        <w:rPr>
          <w:rFonts w:ascii="Times New Roman" w:hAnsi="Times New Roman"/>
          <w:sz w:val="24"/>
          <w:szCs w:val="24"/>
        </w:rPr>
      </w:pPr>
      <w:r>
        <w:rPr>
          <w:rFonts w:ascii="Times New Roman" w:hAnsi="Times New Roman"/>
          <w:sz w:val="24"/>
          <w:szCs w:val="24"/>
        </w:rPr>
        <w:t xml:space="preserve">With the coming year being the final year of the </w:t>
      </w:r>
      <w:r w:rsidRPr="00F54421">
        <w:rPr>
          <w:rFonts w:ascii="Times New Roman" w:hAnsi="Times New Roman"/>
          <w:sz w:val="24"/>
          <w:szCs w:val="24"/>
          <w:u w:val="single"/>
        </w:rPr>
        <w:t>2014-2018 TS Alliance Strategic Plan</w:t>
      </w:r>
      <w:r>
        <w:rPr>
          <w:rFonts w:ascii="Times New Roman" w:hAnsi="Times New Roman"/>
          <w:sz w:val="24"/>
          <w:szCs w:val="24"/>
        </w:rPr>
        <w:t xml:space="preserve">, </w:t>
      </w:r>
      <w:r w:rsidR="00E72962">
        <w:rPr>
          <w:rFonts w:ascii="Times New Roman" w:hAnsi="Times New Roman"/>
          <w:sz w:val="24"/>
          <w:szCs w:val="24"/>
        </w:rPr>
        <w:t xml:space="preserve">we have taken into consideration </w:t>
      </w:r>
      <w:r>
        <w:rPr>
          <w:rFonts w:ascii="Times New Roman" w:hAnsi="Times New Roman"/>
          <w:sz w:val="24"/>
          <w:szCs w:val="24"/>
        </w:rPr>
        <w:t xml:space="preserve">the financial goals included in the Plan </w:t>
      </w:r>
      <w:r w:rsidR="00D35E3E">
        <w:rPr>
          <w:rFonts w:ascii="Times New Roman" w:hAnsi="Times New Roman"/>
          <w:sz w:val="24"/>
          <w:szCs w:val="24"/>
        </w:rPr>
        <w:t xml:space="preserve">and strived </w:t>
      </w:r>
      <w:r w:rsidR="00F13ABE">
        <w:rPr>
          <w:rFonts w:ascii="Times New Roman" w:hAnsi="Times New Roman"/>
          <w:sz w:val="24"/>
          <w:szCs w:val="24"/>
        </w:rPr>
        <w:t>to attain those</w:t>
      </w:r>
      <w:r>
        <w:rPr>
          <w:rFonts w:ascii="Times New Roman" w:hAnsi="Times New Roman"/>
          <w:sz w:val="24"/>
          <w:szCs w:val="24"/>
        </w:rPr>
        <w:t xml:space="preserve"> goals</w:t>
      </w:r>
      <w:r w:rsidR="00D35E3E">
        <w:rPr>
          <w:rFonts w:ascii="Times New Roman" w:hAnsi="Times New Roman"/>
          <w:sz w:val="24"/>
          <w:szCs w:val="24"/>
        </w:rPr>
        <w:t xml:space="preserve"> in developing the 2018 Budget</w:t>
      </w:r>
      <w:r>
        <w:rPr>
          <w:rFonts w:ascii="Times New Roman" w:hAnsi="Times New Roman"/>
          <w:sz w:val="24"/>
          <w:szCs w:val="24"/>
        </w:rPr>
        <w:t>.</w:t>
      </w:r>
      <w:r w:rsidR="00CF702A">
        <w:rPr>
          <w:rFonts w:ascii="Times New Roman" w:hAnsi="Times New Roman"/>
          <w:sz w:val="24"/>
          <w:szCs w:val="24"/>
        </w:rPr>
        <w:t xml:space="preserve"> </w:t>
      </w:r>
      <w:r>
        <w:rPr>
          <w:rFonts w:ascii="Times New Roman" w:hAnsi="Times New Roman"/>
          <w:sz w:val="24"/>
          <w:szCs w:val="24"/>
        </w:rPr>
        <w:t xml:space="preserve"> </w:t>
      </w:r>
      <w:r w:rsidR="00B35678">
        <w:rPr>
          <w:rFonts w:ascii="Times New Roman" w:hAnsi="Times New Roman"/>
          <w:sz w:val="24"/>
          <w:szCs w:val="24"/>
        </w:rPr>
        <w:t>While reviewing the numbers it</w:t>
      </w:r>
      <w:r w:rsidR="0056051C">
        <w:rPr>
          <w:rFonts w:ascii="Times New Roman" w:hAnsi="Times New Roman"/>
          <w:sz w:val="24"/>
          <w:szCs w:val="24"/>
        </w:rPr>
        <w:t>’</w:t>
      </w:r>
      <w:r w:rsidR="00B35678">
        <w:rPr>
          <w:rFonts w:ascii="Times New Roman" w:hAnsi="Times New Roman"/>
          <w:sz w:val="24"/>
          <w:szCs w:val="24"/>
        </w:rPr>
        <w:t xml:space="preserve">s important to keep in mind </w:t>
      </w:r>
      <w:r w:rsidR="00F1433F">
        <w:rPr>
          <w:rFonts w:ascii="Times New Roman" w:hAnsi="Times New Roman"/>
          <w:sz w:val="24"/>
          <w:szCs w:val="24"/>
        </w:rPr>
        <w:t>a few</w:t>
      </w:r>
      <w:r w:rsidR="00D35E3E">
        <w:rPr>
          <w:rFonts w:ascii="Times New Roman" w:hAnsi="Times New Roman"/>
          <w:sz w:val="24"/>
          <w:szCs w:val="24"/>
        </w:rPr>
        <w:t xml:space="preserve"> </w:t>
      </w:r>
      <w:r w:rsidR="00F1433F">
        <w:rPr>
          <w:rFonts w:ascii="Times New Roman" w:hAnsi="Times New Roman"/>
          <w:sz w:val="24"/>
          <w:szCs w:val="24"/>
        </w:rPr>
        <w:t xml:space="preserve">key </w:t>
      </w:r>
      <w:r w:rsidR="00D35E3E">
        <w:rPr>
          <w:rFonts w:ascii="Times New Roman" w:hAnsi="Times New Roman"/>
          <w:sz w:val="24"/>
          <w:szCs w:val="24"/>
        </w:rPr>
        <w:t>factors:</w:t>
      </w:r>
    </w:p>
    <w:p w14:paraId="3047E027" w14:textId="77777777" w:rsidR="00B35678" w:rsidRDefault="00B35678" w:rsidP="00B35678">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Hosting the </w:t>
      </w:r>
      <w:r w:rsidR="0056051C">
        <w:rPr>
          <w:rFonts w:ascii="Times New Roman" w:hAnsi="Times New Roman"/>
          <w:sz w:val="24"/>
          <w:szCs w:val="24"/>
        </w:rPr>
        <w:t xml:space="preserve">2018 </w:t>
      </w:r>
      <w:r>
        <w:rPr>
          <w:rFonts w:ascii="Times New Roman" w:hAnsi="Times New Roman"/>
          <w:sz w:val="24"/>
          <w:szCs w:val="24"/>
        </w:rPr>
        <w:t xml:space="preserve">World TSC Conference in </w:t>
      </w:r>
      <w:r w:rsidR="0056051C">
        <w:rPr>
          <w:rFonts w:ascii="Times New Roman" w:hAnsi="Times New Roman"/>
          <w:sz w:val="24"/>
          <w:szCs w:val="24"/>
        </w:rPr>
        <w:t>Dallas</w:t>
      </w:r>
      <w:r>
        <w:rPr>
          <w:rFonts w:ascii="Times New Roman" w:hAnsi="Times New Roman"/>
          <w:sz w:val="24"/>
          <w:szCs w:val="24"/>
        </w:rPr>
        <w:t xml:space="preserve"> boosts next year’s revenue and expenses by </w:t>
      </w:r>
      <w:r w:rsidR="00E72962">
        <w:rPr>
          <w:rFonts w:ascii="Times New Roman" w:hAnsi="Times New Roman"/>
          <w:sz w:val="24"/>
          <w:szCs w:val="24"/>
        </w:rPr>
        <w:t xml:space="preserve">significant amounts: $754k of budgeted revenues and </w:t>
      </w:r>
      <w:r w:rsidR="00504047">
        <w:rPr>
          <w:rFonts w:ascii="Times New Roman" w:hAnsi="Times New Roman"/>
          <w:sz w:val="24"/>
          <w:szCs w:val="24"/>
        </w:rPr>
        <w:t>(</w:t>
      </w:r>
      <w:r w:rsidR="00E72962">
        <w:rPr>
          <w:rFonts w:ascii="Times New Roman" w:hAnsi="Times New Roman"/>
          <w:sz w:val="24"/>
          <w:szCs w:val="24"/>
        </w:rPr>
        <w:t>$733k</w:t>
      </w:r>
      <w:r w:rsidR="00504047">
        <w:rPr>
          <w:rFonts w:ascii="Times New Roman" w:hAnsi="Times New Roman"/>
          <w:sz w:val="24"/>
          <w:szCs w:val="24"/>
        </w:rPr>
        <w:t>)</w:t>
      </w:r>
      <w:r w:rsidR="00E72962">
        <w:rPr>
          <w:rFonts w:ascii="Times New Roman" w:hAnsi="Times New Roman"/>
          <w:sz w:val="24"/>
          <w:szCs w:val="24"/>
        </w:rPr>
        <w:t xml:space="preserve"> of budgeted expenses.</w:t>
      </w:r>
    </w:p>
    <w:p w14:paraId="31A0CA6F" w14:textId="77777777" w:rsidR="00F1433F" w:rsidRDefault="00921341" w:rsidP="00B35678">
      <w:pPr>
        <w:pStyle w:val="ListParagraph"/>
        <w:numPr>
          <w:ilvl w:val="0"/>
          <w:numId w:val="19"/>
        </w:numPr>
        <w:spacing w:after="0"/>
        <w:rPr>
          <w:rFonts w:ascii="Times New Roman" w:hAnsi="Times New Roman"/>
          <w:sz w:val="24"/>
          <w:szCs w:val="24"/>
        </w:rPr>
      </w:pPr>
      <w:r>
        <w:rPr>
          <w:rFonts w:ascii="Times New Roman" w:hAnsi="Times New Roman"/>
          <w:sz w:val="24"/>
          <w:szCs w:val="24"/>
        </w:rPr>
        <w:t>Adhering to</w:t>
      </w:r>
      <w:r w:rsidR="00B35678">
        <w:rPr>
          <w:rFonts w:ascii="Times New Roman" w:hAnsi="Times New Roman"/>
          <w:sz w:val="24"/>
          <w:szCs w:val="24"/>
        </w:rPr>
        <w:t xml:space="preserve"> GAAP </w:t>
      </w:r>
      <w:r>
        <w:rPr>
          <w:rFonts w:ascii="Times New Roman" w:hAnsi="Times New Roman"/>
          <w:sz w:val="24"/>
          <w:szCs w:val="24"/>
        </w:rPr>
        <w:t xml:space="preserve">financial reporting </w:t>
      </w:r>
      <w:r w:rsidR="00B35678">
        <w:rPr>
          <w:rFonts w:ascii="Times New Roman" w:hAnsi="Times New Roman"/>
          <w:sz w:val="24"/>
          <w:szCs w:val="24"/>
        </w:rPr>
        <w:t xml:space="preserve">rules required the organization to recognize the full amount of the Engles Family Foundation’s $1.5 million </w:t>
      </w:r>
      <w:r w:rsidR="00E52DF9">
        <w:rPr>
          <w:rFonts w:ascii="Times New Roman" w:hAnsi="Times New Roman"/>
          <w:sz w:val="24"/>
          <w:szCs w:val="24"/>
        </w:rPr>
        <w:t xml:space="preserve">multi-year </w:t>
      </w:r>
      <w:r w:rsidR="00B35678">
        <w:rPr>
          <w:rFonts w:ascii="Times New Roman" w:hAnsi="Times New Roman"/>
          <w:sz w:val="24"/>
          <w:szCs w:val="24"/>
        </w:rPr>
        <w:t xml:space="preserve">pledge as revenue </w:t>
      </w:r>
      <w:r w:rsidR="004808E2">
        <w:rPr>
          <w:rFonts w:ascii="Times New Roman" w:hAnsi="Times New Roman"/>
          <w:sz w:val="24"/>
          <w:szCs w:val="24"/>
        </w:rPr>
        <w:t>last year in</w:t>
      </w:r>
      <w:r w:rsidR="00927FA4">
        <w:rPr>
          <w:rFonts w:ascii="Times New Roman" w:hAnsi="Times New Roman"/>
          <w:sz w:val="24"/>
          <w:szCs w:val="24"/>
        </w:rPr>
        <w:t xml:space="preserve"> FY2016</w:t>
      </w:r>
      <w:r w:rsidR="0056051C">
        <w:rPr>
          <w:rFonts w:ascii="Times New Roman" w:hAnsi="Times New Roman"/>
          <w:sz w:val="24"/>
          <w:szCs w:val="24"/>
        </w:rPr>
        <w:t xml:space="preserve"> but spending those dollars is treated differently. The additional</w:t>
      </w:r>
      <w:r w:rsidR="00B35678">
        <w:rPr>
          <w:rFonts w:ascii="Times New Roman" w:hAnsi="Times New Roman"/>
          <w:sz w:val="24"/>
          <w:szCs w:val="24"/>
        </w:rPr>
        <w:t xml:space="preserve"> research </w:t>
      </w:r>
      <w:r w:rsidR="00E52DF9">
        <w:rPr>
          <w:rFonts w:ascii="Times New Roman" w:hAnsi="Times New Roman"/>
          <w:sz w:val="24"/>
          <w:szCs w:val="24"/>
        </w:rPr>
        <w:t>expenses</w:t>
      </w:r>
      <w:r w:rsidR="00B35678">
        <w:rPr>
          <w:rFonts w:ascii="Times New Roman" w:hAnsi="Times New Roman"/>
          <w:sz w:val="24"/>
          <w:szCs w:val="24"/>
        </w:rPr>
        <w:t xml:space="preserve"> </w:t>
      </w:r>
      <w:r w:rsidR="00E72962">
        <w:rPr>
          <w:rFonts w:ascii="Times New Roman" w:hAnsi="Times New Roman"/>
          <w:sz w:val="24"/>
          <w:szCs w:val="24"/>
        </w:rPr>
        <w:t xml:space="preserve">required by the pledge </w:t>
      </w:r>
      <w:r w:rsidR="0056051C">
        <w:rPr>
          <w:rFonts w:ascii="Times New Roman" w:hAnsi="Times New Roman"/>
          <w:sz w:val="24"/>
          <w:szCs w:val="24"/>
        </w:rPr>
        <w:t xml:space="preserve">are recognized </w:t>
      </w:r>
      <w:r w:rsidR="00B35678">
        <w:rPr>
          <w:rFonts w:ascii="Times New Roman" w:hAnsi="Times New Roman"/>
          <w:sz w:val="24"/>
          <w:szCs w:val="24"/>
        </w:rPr>
        <w:t xml:space="preserve">as they </w:t>
      </w:r>
      <w:r w:rsidR="0056051C">
        <w:rPr>
          <w:rFonts w:ascii="Times New Roman" w:hAnsi="Times New Roman"/>
          <w:sz w:val="24"/>
          <w:szCs w:val="24"/>
        </w:rPr>
        <w:t>are</w:t>
      </w:r>
      <w:r w:rsidR="00B35678">
        <w:rPr>
          <w:rFonts w:ascii="Times New Roman" w:hAnsi="Times New Roman"/>
          <w:sz w:val="24"/>
          <w:szCs w:val="24"/>
        </w:rPr>
        <w:t xml:space="preserve"> paid out </w:t>
      </w:r>
      <w:r>
        <w:rPr>
          <w:rFonts w:ascii="Times New Roman" w:hAnsi="Times New Roman"/>
          <w:sz w:val="24"/>
          <w:szCs w:val="24"/>
        </w:rPr>
        <w:t xml:space="preserve">from 2016 </w:t>
      </w:r>
      <w:r w:rsidR="00B35678">
        <w:rPr>
          <w:rFonts w:ascii="Times New Roman" w:hAnsi="Times New Roman"/>
          <w:sz w:val="24"/>
          <w:szCs w:val="24"/>
        </w:rPr>
        <w:t>through 2019</w:t>
      </w:r>
      <w:r w:rsidR="00E52DF9">
        <w:rPr>
          <w:rFonts w:ascii="Times New Roman" w:hAnsi="Times New Roman"/>
          <w:sz w:val="24"/>
          <w:szCs w:val="24"/>
        </w:rPr>
        <w:t xml:space="preserve">. </w:t>
      </w:r>
      <w:r w:rsidR="0056051C">
        <w:rPr>
          <w:rFonts w:ascii="Times New Roman" w:hAnsi="Times New Roman"/>
          <w:sz w:val="24"/>
          <w:szCs w:val="24"/>
        </w:rPr>
        <w:t xml:space="preserve">This </w:t>
      </w:r>
      <w:r w:rsidR="008E5EF1">
        <w:rPr>
          <w:rFonts w:ascii="Times New Roman" w:hAnsi="Times New Roman"/>
          <w:sz w:val="24"/>
          <w:szCs w:val="24"/>
        </w:rPr>
        <w:t xml:space="preserve">is the primary reason that a budget with a </w:t>
      </w:r>
      <w:r w:rsidR="00E52DF9">
        <w:rPr>
          <w:rFonts w:ascii="Times New Roman" w:hAnsi="Times New Roman"/>
          <w:sz w:val="24"/>
          <w:szCs w:val="24"/>
        </w:rPr>
        <w:t>($</w:t>
      </w:r>
      <w:r w:rsidR="00704D41">
        <w:rPr>
          <w:rFonts w:ascii="Times New Roman" w:hAnsi="Times New Roman"/>
          <w:sz w:val="24"/>
          <w:szCs w:val="24"/>
        </w:rPr>
        <w:t>4</w:t>
      </w:r>
      <w:r w:rsidR="006506C0">
        <w:rPr>
          <w:rFonts w:ascii="Times New Roman" w:hAnsi="Times New Roman"/>
          <w:sz w:val="24"/>
          <w:szCs w:val="24"/>
        </w:rPr>
        <w:t>74</w:t>
      </w:r>
      <w:r w:rsidR="00704D41">
        <w:rPr>
          <w:rFonts w:ascii="Times New Roman" w:hAnsi="Times New Roman"/>
          <w:sz w:val="24"/>
          <w:szCs w:val="24"/>
        </w:rPr>
        <w:t>,426</w:t>
      </w:r>
      <w:r w:rsidR="00E52DF9">
        <w:rPr>
          <w:rFonts w:ascii="Times New Roman" w:hAnsi="Times New Roman"/>
          <w:sz w:val="24"/>
          <w:szCs w:val="24"/>
        </w:rPr>
        <w:t>)</w:t>
      </w:r>
      <w:r w:rsidR="0056051C">
        <w:rPr>
          <w:rFonts w:ascii="Times New Roman" w:hAnsi="Times New Roman"/>
          <w:sz w:val="24"/>
          <w:szCs w:val="24"/>
        </w:rPr>
        <w:t xml:space="preserve"> </w:t>
      </w:r>
      <w:r w:rsidR="00522C7C">
        <w:rPr>
          <w:rFonts w:ascii="Times New Roman" w:hAnsi="Times New Roman"/>
          <w:sz w:val="24"/>
          <w:szCs w:val="24"/>
        </w:rPr>
        <w:t xml:space="preserve">deficit </w:t>
      </w:r>
      <w:r w:rsidR="008E5EF1">
        <w:rPr>
          <w:rFonts w:ascii="Times New Roman" w:hAnsi="Times New Roman"/>
          <w:sz w:val="24"/>
          <w:szCs w:val="24"/>
        </w:rPr>
        <w:t>is being proposed for 2018</w:t>
      </w:r>
      <w:r w:rsidR="00E52DF9">
        <w:rPr>
          <w:rFonts w:ascii="Times New Roman" w:hAnsi="Times New Roman"/>
          <w:sz w:val="24"/>
          <w:szCs w:val="24"/>
        </w:rPr>
        <w:t>.</w:t>
      </w:r>
    </w:p>
    <w:p w14:paraId="506EF3CF" w14:textId="07CF847C" w:rsidR="00B35678" w:rsidRPr="00B35678" w:rsidRDefault="00F1433F" w:rsidP="00B35678">
      <w:pPr>
        <w:pStyle w:val="ListParagraph"/>
        <w:numPr>
          <w:ilvl w:val="0"/>
          <w:numId w:val="19"/>
        </w:numPr>
        <w:spacing w:after="0"/>
        <w:rPr>
          <w:rFonts w:ascii="Times New Roman" w:hAnsi="Times New Roman"/>
          <w:sz w:val="24"/>
          <w:szCs w:val="24"/>
        </w:rPr>
      </w:pPr>
      <w:r>
        <w:rPr>
          <w:rFonts w:ascii="Times New Roman" w:hAnsi="Times New Roman"/>
          <w:sz w:val="24"/>
          <w:szCs w:val="24"/>
        </w:rPr>
        <w:t>Although still significant, the proposed 2018 Budget’s effect on the organization’s cash balance is not quite as large as the proposed financial statement deficit. The projected 2018 cash flows are expected to reduce our cash balance by $235,642, which would bring the projected December 31, 2018 cash balance down to approximately $2,235,000.</w:t>
      </w:r>
      <w:r w:rsidR="00E52DF9">
        <w:rPr>
          <w:rFonts w:ascii="Times New Roman" w:hAnsi="Times New Roman"/>
          <w:sz w:val="24"/>
          <w:szCs w:val="24"/>
        </w:rPr>
        <w:t xml:space="preserve"> </w:t>
      </w:r>
      <w:r w:rsidR="00B35678">
        <w:rPr>
          <w:rFonts w:ascii="Times New Roman" w:hAnsi="Times New Roman"/>
          <w:sz w:val="24"/>
          <w:szCs w:val="24"/>
        </w:rPr>
        <w:t xml:space="preserve"> </w:t>
      </w:r>
    </w:p>
    <w:p w14:paraId="4B8C3C84" w14:textId="77777777" w:rsidR="00375571" w:rsidRDefault="00B005F2" w:rsidP="007A1EE2">
      <w:pPr>
        <w:spacing w:after="0"/>
        <w:rPr>
          <w:rFonts w:ascii="Times New Roman" w:hAnsi="Times New Roman"/>
          <w:sz w:val="24"/>
          <w:szCs w:val="24"/>
        </w:rPr>
      </w:pPr>
      <w:r>
        <w:rPr>
          <w:rFonts w:ascii="Times New Roman" w:hAnsi="Times New Roman"/>
          <w:sz w:val="24"/>
          <w:szCs w:val="24"/>
        </w:rPr>
        <w:t>This is how the Proposed 201</w:t>
      </w:r>
      <w:r w:rsidR="008E5EF1">
        <w:rPr>
          <w:rFonts w:ascii="Times New Roman" w:hAnsi="Times New Roman"/>
          <w:sz w:val="24"/>
          <w:szCs w:val="24"/>
        </w:rPr>
        <w:t>8</w:t>
      </w:r>
      <w:r w:rsidR="00375571">
        <w:rPr>
          <w:rFonts w:ascii="Times New Roman" w:hAnsi="Times New Roman"/>
          <w:sz w:val="24"/>
          <w:szCs w:val="24"/>
        </w:rPr>
        <w:t xml:space="preserve"> Budget </w:t>
      </w:r>
      <w:r w:rsidR="004F1401">
        <w:rPr>
          <w:rFonts w:ascii="Times New Roman" w:hAnsi="Times New Roman"/>
          <w:sz w:val="24"/>
          <w:szCs w:val="24"/>
        </w:rPr>
        <w:t xml:space="preserve">stacks up </w:t>
      </w:r>
      <w:r w:rsidR="0056051C">
        <w:rPr>
          <w:rFonts w:ascii="Times New Roman" w:hAnsi="Times New Roman"/>
          <w:sz w:val="24"/>
          <w:szCs w:val="24"/>
        </w:rPr>
        <w:t>compared</w:t>
      </w:r>
      <w:r w:rsidR="00375571">
        <w:rPr>
          <w:rFonts w:ascii="Times New Roman" w:hAnsi="Times New Roman"/>
          <w:sz w:val="24"/>
          <w:szCs w:val="24"/>
        </w:rPr>
        <w:t xml:space="preserve"> to th</w:t>
      </w:r>
      <w:r w:rsidR="004F1401">
        <w:rPr>
          <w:rFonts w:ascii="Times New Roman" w:hAnsi="Times New Roman"/>
          <w:sz w:val="24"/>
          <w:szCs w:val="24"/>
        </w:rPr>
        <w:t xml:space="preserve">e </w:t>
      </w:r>
      <w:r w:rsidR="0056051C">
        <w:rPr>
          <w:rFonts w:ascii="Times New Roman" w:hAnsi="Times New Roman"/>
          <w:sz w:val="24"/>
          <w:szCs w:val="24"/>
        </w:rPr>
        <w:t xml:space="preserve">Strategic </w:t>
      </w:r>
      <w:r w:rsidR="004F1401">
        <w:rPr>
          <w:rFonts w:ascii="Times New Roman" w:hAnsi="Times New Roman"/>
          <w:sz w:val="24"/>
          <w:szCs w:val="24"/>
        </w:rPr>
        <w:t>Plan’s</w:t>
      </w:r>
      <w:r w:rsidR="00F54421">
        <w:rPr>
          <w:rFonts w:ascii="Times New Roman" w:hAnsi="Times New Roman"/>
          <w:sz w:val="24"/>
          <w:szCs w:val="24"/>
        </w:rPr>
        <w:t xml:space="preserve"> benchmarks</w:t>
      </w:r>
      <w:r w:rsidR="00375571">
        <w:rPr>
          <w:rFonts w:ascii="Times New Roman" w:hAnsi="Times New Roman"/>
          <w:sz w:val="24"/>
          <w:szCs w:val="24"/>
        </w:rPr>
        <w:t>:</w:t>
      </w:r>
    </w:p>
    <w:p w14:paraId="5DFA7881" w14:textId="77777777" w:rsidR="00504CB6" w:rsidRDefault="00504CB6" w:rsidP="007A1EE2">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5220"/>
        <w:gridCol w:w="5220"/>
      </w:tblGrid>
      <w:tr w:rsidR="00504CB6" w14:paraId="2BC9C590" w14:textId="77777777" w:rsidTr="00BC2340">
        <w:trPr>
          <w:trHeight w:val="432"/>
        </w:trPr>
        <w:tc>
          <w:tcPr>
            <w:tcW w:w="5220" w:type="dxa"/>
            <w:shd w:val="clear" w:color="auto" w:fill="8DB3E2" w:themeFill="text2" w:themeFillTint="66"/>
          </w:tcPr>
          <w:p w14:paraId="6CEDE3EC" w14:textId="77777777" w:rsidR="00504CB6" w:rsidRPr="00504CB6" w:rsidRDefault="00504CB6" w:rsidP="0014436F">
            <w:pPr>
              <w:spacing w:after="0"/>
              <w:jc w:val="center"/>
              <w:rPr>
                <w:rFonts w:ascii="Times New Roman" w:hAnsi="Times New Roman"/>
                <w:b/>
                <w:sz w:val="24"/>
                <w:szCs w:val="24"/>
              </w:rPr>
            </w:pPr>
            <w:r w:rsidRPr="0014436F">
              <w:rPr>
                <w:rFonts w:ascii="Times New Roman" w:hAnsi="Times New Roman"/>
                <w:b/>
                <w:sz w:val="24"/>
                <w:szCs w:val="24"/>
              </w:rPr>
              <w:t>STRATEGIC PLAN – LEADING INDICATOR</w:t>
            </w:r>
          </w:p>
        </w:tc>
        <w:tc>
          <w:tcPr>
            <w:tcW w:w="5220" w:type="dxa"/>
            <w:shd w:val="clear" w:color="auto" w:fill="8DB3E2" w:themeFill="text2" w:themeFillTint="66"/>
          </w:tcPr>
          <w:p w14:paraId="7D4DC69F" w14:textId="77777777" w:rsidR="00504CB6" w:rsidRPr="00504CB6" w:rsidRDefault="005F11F6" w:rsidP="00504CB6">
            <w:pPr>
              <w:spacing w:after="0"/>
              <w:jc w:val="center"/>
              <w:rPr>
                <w:rFonts w:ascii="Times New Roman" w:hAnsi="Times New Roman"/>
                <w:b/>
                <w:sz w:val="24"/>
                <w:szCs w:val="24"/>
              </w:rPr>
            </w:pPr>
            <w:r>
              <w:rPr>
                <w:rFonts w:ascii="Times New Roman" w:hAnsi="Times New Roman"/>
                <w:b/>
                <w:sz w:val="24"/>
                <w:szCs w:val="24"/>
              </w:rPr>
              <w:t>PROPOSED 2018</w:t>
            </w:r>
            <w:r w:rsidR="00504CB6" w:rsidRPr="0014436F">
              <w:rPr>
                <w:rFonts w:ascii="Times New Roman" w:hAnsi="Times New Roman"/>
                <w:b/>
                <w:sz w:val="24"/>
                <w:szCs w:val="24"/>
              </w:rPr>
              <w:t xml:space="preserve"> BUDGET</w:t>
            </w:r>
          </w:p>
        </w:tc>
      </w:tr>
      <w:tr w:rsidR="00927FA4" w14:paraId="4FD17132" w14:textId="77777777" w:rsidTr="00386FED">
        <w:tc>
          <w:tcPr>
            <w:tcW w:w="5220" w:type="dxa"/>
          </w:tcPr>
          <w:p w14:paraId="76ACEC44" w14:textId="77777777" w:rsidR="00927FA4" w:rsidRPr="00210F54" w:rsidRDefault="004C5077" w:rsidP="00504CB6">
            <w:pPr>
              <w:spacing w:after="0"/>
              <w:rPr>
                <w:rFonts w:ascii="Times New Roman" w:hAnsi="Times New Roman"/>
                <w:sz w:val="24"/>
                <w:szCs w:val="24"/>
              </w:rPr>
            </w:pPr>
            <w:r w:rsidRPr="00927FA4">
              <w:rPr>
                <w:rFonts w:ascii="Times New Roman" w:hAnsi="Times New Roman"/>
                <w:sz w:val="24"/>
                <w:szCs w:val="24"/>
              </w:rPr>
              <w:t>Reach a level of annual research funding of $3.25 million by 2018</w:t>
            </w:r>
          </w:p>
        </w:tc>
        <w:tc>
          <w:tcPr>
            <w:tcW w:w="5220" w:type="dxa"/>
            <w:shd w:val="clear" w:color="auto" w:fill="FF9999"/>
          </w:tcPr>
          <w:p w14:paraId="62F0ED6E" w14:textId="77777777" w:rsidR="00927FA4" w:rsidRPr="00386FED" w:rsidRDefault="00927FA4" w:rsidP="00522C7C">
            <w:pPr>
              <w:spacing w:after="0"/>
              <w:rPr>
                <w:rFonts w:ascii="Times New Roman" w:hAnsi="Times New Roman"/>
                <w:sz w:val="24"/>
                <w:szCs w:val="24"/>
              </w:rPr>
            </w:pPr>
            <w:r>
              <w:rPr>
                <w:rFonts w:ascii="Times New Roman" w:hAnsi="Times New Roman"/>
                <w:sz w:val="24"/>
                <w:szCs w:val="24"/>
              </w:rPr>
              <w:t xml:space="preserve">The 2018 budget includes $2,768,208 in </w:t>
            </w:r>
            <w:r w:rsidR="00A70799">
              <w:rPr>
                <w:rFonts w:ascii="Times New Roman" w:hAnsi="Times New Roman"/>
                <w:sz w:val="24"/>
                <w:szCs w:val="24"/>
              </w:rPr>
              <w:t>spending for research.</w:t>
            </w:r>
          </w:p>
        </w:tc>
      </w:tr>
      <w:tr w:rsidR="00504CB6" w14:paraId="5C559417" w14:textId="77777777" w:rsidTr="00386FED">
        <w:tc>
          <w:tcPr>
            <w:tcW w:w="5220" w:type="dxa"/>
          </w:tcPr>
          <w:p w14:paraId="30F07C02" w14:textId="77777777" w:rsidR="00504CB6" w:rsidRPr="00210F54" w:rsidRDefault="00504CB6" w:rsidP="00504CB6">
            <w:pPr>
              <w:spacing w:after="0"/>
              <w:rPr>
                <w:rFonts w:ascii="Times New Roman" w:hAnsi="Times New Roman"/>
                <w:sz w:val="24"/>
                <w:szCs w:val="24"/>
              </w:rPr>
            </w:pPr>
            <w:r w:rsidRPr="00210F54">
              <w:rPr>
                <w:rFonts w:ascii="Times New Roman" w:hAnsi="Times New Roman"/>
                <w:sz w:val="24"/>
                <w:szCs w:val="24"/>
              </w:rPr>
              <w:t xml:space="preserve">Realize $250,000 contribution from the Endowment Fund on an annual basis </w:t>
            </w:r>
          </w:p>
        </w:tc>
        <w:tc>
          <w:tcPr>
            <w:tcW w:w="5220" w:type="dxa"/>
            <w:shd w:val="clear" w:color="auto" w:fill="FF9999"/>
          </w:tcPr>
          <w:p w14:paraId="14D22156" w14:textId="32E227F2" w:rsidR="00504CB6" w:rsidRPr="00386FED" w:rsidRDefault="0014436F" w:rsidP="00522C7C">
            <w:pPr>
              <w:spacing w:after="0"/>
              <w:rPr>
                <w:rFonts w:ascii="Times New Roman" w:hAnsi="Times New Roman"/>
                <w:sz w:val="24"/>
                <w:szCs w:val="24"/>
              </w:rPr>
            </w:pPr>
            <w:r w:rsidRPr="00386FED">
              <w:rPr>
                <w:rFonts w:ascii="Times New Roman" w:hAnsi="Times New Roman"/>
                <w:sz w:val="24"/>
                <w:szCs w:val="24"/>
              </w:rPr>
              <w:t xml:space="preserve">The </w:t>
            </w:r>
            <w:r w:rsidR="00D85E6A" w:rsidRPr="00386FED">
              <w:rPr>
                <w:rFonts w:ascii="Times New Roman" w:hAnsi="Times New Roman"/>
                <w:sz w:val="24"/>
                <w:szCs w:val="24"/>
              </w:rPr>
              <w:t>201</w:t>
            </w:r>
            <w:r w:rsidR="005F11F6" w:rsidRPr="00386FED">
              <w:rPr>
                <w:rFonts w:ascii="Times New Roman" w:hAnsi="Times New Roman"/>
                <w:sz w:val="24"/>
                <w:szCs w:val="24"/>
              </w:rPr>
              <w:t>8</w:t>
            </w:r>
            <w:r w:rsidR="00D85E6A" w:rsidRPr="00386FED">
              <w:rPr>
                <w:rFonts w:ascii="Times New Roman" w:hAnsi="Times New Roman"/>
                <w:sz w:val="24"/>
                <w:szCs w:val="24"/>
              </w:rPr>
              <w:t xml:space="preserve"> </w:t>
            </w:r>
            <w:r w:rsidRPr="00386FED">
              <w:rPr>
                <w:rFonts w:ascii="Times New Roman" w:hAnsi="Times New Roman"/>
                <w:sz w:val="24"/>
                <w:szCs w:val="24"/>
              </w:rPr>
              <w:t xml:space="preserve">contribution </w:t>
            </w:r>
            <w:r w:rsidR="002857BE" w:rsidRPr="00386FED">
              <w:rPr>
                <w:rFonts w:ascii="Times New Roman" w:hAnsi="Times New Roman"/>
                <w:sz w:val="24"/>
                <w:szCs w:val="24"/>
              </w:rPr>
              <w:t>would be</w:t>
            </w:r>
            <w:r w:rsidRPr="00386FED">
              <w:rPr>
                <w:rFonts w:ascii="Times New Roman" w:hAnsi="Times New Roman"/>
                <w:sz w:val="24"/>
                <w:szCs w:val="24"/>
              </w:rPr>
              <w:t xml:space="preserve"> $2</w:t>
            </w:r>
            <w:r w:rsidR="005F11F6" w:rsidRPr="00386FED">
              <w:rPr>
                <w:rFonts w:ascii="Times New Roman" w:hAnsi="Times New Roman"/>
                <w:sz w:val="24"/>
                <w:szCs w:val="24"/>
              </w:rPr>
              <w:t>16</w:t>
            </w:r>
            <w:r w:rsidRPr="00386FED">
              <w:rPr>
                <w:rFonts w:ascii="Times New Roman" w:hAnsi="Times New Roman"/>
                <w:sz w:val="24"/>
                <w:szCs w:val="24"/>
              </w:rPr>
              <w:t xml:space="preserve">,000 </w:t>
            </w:r>
            <w:r w:rsidR="002857BE" w:rsidRPr="00386FED">
              <w:rPr>
                <w:rFonts w:ascii="Times New Roman" w:hAnsi="Times New Roman"/>
                <w:sz w:val="24"/>
                <w:szCs w:val="24"/>
              </w:rPr>
              <w:t>based on the</w:t>
            </w:r>
            <w:r w:rsidRPr="00386FED">
              <w:rPr>
                <w:rFonts w:ascii="Times New Roman" w:hAnsi="Times New Roman"/>
                <w:sz w:val="24"/>
                <w:szCs w:val="24"/>
              </w:rPr>
              <w:t xml:space="preserve"> average </w:t>
            </w:r>
            <w:r w:rsidR="00CF702A" w:rsidRPr="00386FED">
              <w:rPr>
                <w:rFonts w:ascii="Times New Roman" w:hAnsi="Times New Roman"/>
                <w:sz w:val="24"/>
                <w:szCs w:val="24"/>
              </w:rPr>
              <w:t xml:space="preserve">Endowment </w:t>
            </w:r>
            <w:r w:rsidRPr="00386FED">
              <w:rPr>
                <w:rFonts w:ascii="Times New Roman" w:hAnsi="Times New Roman"/>
                <w:sz w:val="24"/>
                <w:szCs w:val="24"/>
              </w:rPr>
              <w:t>portfolio balance over the past 5 years</w:t>
            </w:r>
            <w:r w:rsidR="002857BE" w:rsidRPr="00386FED">
              <w:rPr>
                <w:rFonts w:ascii="Times New Roman" w:hAnsi="Times New Roman"/>
                <w:sz w:val="24"/>
                <w:szCs w:val="24"/>
              </w:rPr>
              <w:t>, but the 201</w:t>
            </w:r>
            <w:r w:rsidR="005F11F6" w:rsidRPr="00386FED">
              <w:rPr>
                <w:rFonts w:ascii="Times New Roman" w:hAnsi="Times New Roman"/>
                <w:sz w:val="24"/>
                <w:szCs w:val="24"/>
              </w:rPr>
              <w:t>8</w:t>
            </w:r>
            <w:r w:rsidR="002857BE" w:rsidRPr="00386FED">
              <w:rPr>
                <w:rFonts w:ascii="Times New Roman" w:hAnsi="Times New Roman"/>
                <w:sz w:val="24"/>
                <w:szCs w:val="24"/>
              </w:rPr>
              <w:t xml:space="preserve"> </w:t>
            </w:r>
            <w:r w:rsidR="00A118CA" w:rsidRPr="00386FED">
              <w:rPr>
                <w:rFonts w:ascii="Times New Roman" w:hAnsi="Times New Roman"/>
                <w:sz w:val="24"/>
                <w:szCs w:val="24"/>
              </w:rPr>
              <w:t>B</w:t>
            </w:r>
            <w:r w:rsidR="002857BE" w:rsidRPr="00386FED">
              <w:rPr>
                <w:rFonts w:ascii="Times New Roman" w:hAnsi="Times New Roman"/>
                <w:sz w:val="24"/>
                <w:szCs w:val="24"/>
              </w:rPr>
              <w:t>udget uses an additional $</w:t>
            </w:r>
            <w:r w:rsidR="005F11F6" w:rsidRPr="00386FED">
              <w:rPr>
                <w:rFonts w:ascii="Times New Roman" w:hAnsi="Times New Roman"/>
                <w:sz w:val="24"/>
                <w:szCs w:val="24"/>
              </w:rPr>
              <w:t>69</w:t>
            </w:r>
            <w:r w:rsidR="002857BE" w:rsidRPr="00386FED">
              <w:rPr>
                <w:rFonts w:ascii="Times New Roman" w:hAnsi="Times New Roman"/>
                <w:sz w:val="24"/>
                <w:szCs w:val="24"/>
              </w:rPr>
              <w:t>,000 of the $</w:t>
            </w:r>
            <w:r w:rsidR="005F11F6" w:rsidRPr="00386FED">
              <w:rPr>
                <w:rFonts w:ascii="Times New Roman" w:hAnsi="Times New Roman"/>
                <w:sz w:val="24"/>
                <w:szCs w:val="24"/>
              </w:rPr>
              <w:t>18</w:t>
            </w:r>
            <w:r w:rsidR="002857BE" w:rsidRPr="00386FED">
              <w:rPr>
                <w:rFonts w:ascii="Times New Roman" w:hAnsi="Times New Roman"/>
                <w:sz w:val="24"/>
                <w:szCs w:val="24"/>
              </w:rPr>
              <w:t xml:space="preserve">3,500 of </w:t>
            </w:r>
            <w:r w:rsidR="00A118CA" w:rsidRPr="00386FED">
              <w:rPr>
                <w:rFonts w:ascii="Times New Roman" w:hAnsi="Times New Roman"/>
                <w:sz w:val="24"/>
                <w:szCs w:val="24"/>
              </w:rPr>
              <w:t xml:space="preserve">unused </w:t>
            </w:r>
            <w:r w:rsidR="002857BE" w:rsidRPr="00386FED">
              <w:rPr>
                <w:rFonts w:ascii="Times New Roman" w:hAnsi="Times New Roman"/>
                <w:sz w:val="24"/>
                <w:szCs w:val="24"/>
              </w:rPr>
              <w:t>contributions deferred from prior years, for a total of $</w:t>
            </w:r>
            <w:r w:rsidR="002B376D" w:rsidRPr="00386FED">
              <w:rPr>
                <w:rFonts w:ascii="Times New Roman" w:hAnsi="Times New Roman"/>
                <w:sz w:val="24"/>
                <w:szCs w:val="24"/>
              </w:rPr>
              <w:t>285</w:t>
            </w:r>
            <w:r w:rsidR="002857BE" w:rsidRPr="00386FED">
              <w:rPr>
                <w:rFonts w:ascii="Times New Roman" w:hAnsi="Times New Roman"/>
                <w:sz w:val="24"/>
                <w:szCs w:val="24"/>
              </w:rPr>
              <w:t>,000</w:t>
            </w:r>
            <w:r w:rsidR="00CF702A" w:rsidRPr="00386FED">
              <w:rPr>
                <w:rFonts w:ascii="Times New Roman" w:hAnsi="Times New Roman"/>
                <w:sz w:val="24"/>
                <w:szCs w:val="24"/>
              </w:rPr>
              <w:t>.</w:t>
            </w:r>
            <w:r w:rsidR="002B376D" w:rsidRPr="00386FED">
              <w:rPr>
                <w:rFonts w:ascii="Times New Roman" w:hAnsi="Times New Roman"/>
                <w:sz w:val="24"/>
                <w:szCs w:val="24"/>
              </w:rPr>
              <w:t xml:space="preserve"> </w:t>
            </w:r>
            <w:r w:rsidR="00330E49">
              <w:rPr>
                <w:rFonts w:ascii="Times New Roman" w:hAnsi="Times New Roman"/>
                <w:sz w:val="24"/>
                <w:szCs w:val="24"/>
              </w:rPr>
              <w:t xml:space="preserve">The </w:t>
            </w:r>
            <w:r w:rsidR="002B376D" w:rsidRPr="00386FED">
              <w:rPr>
                <w:rFonts w:ascii="Times New Roman" w:hAnsi="Times New Roman"/>
                <w:sz w:val="24"/>
                <w:szCs w:val="24"/>
              </w:rPr>
              <w:t>$69,000 fund</w:t>
            </w:r>
            <w:r w:rsidR="00522C7C" w:rsidRPr="00386FED">
              <w:rPr>
                <w:rFonts w:ascii="Times New Roman" w:hAnsi="Times New Roman"/>
                <w:sz w:val="24"/>
                <w:szCs w:val="24"/>
              </w:rPr>
              <w:t>s</w:t>
            </w:r>
            <w:r w:rsidR="002B376D" w:rsidRPr="00386FED">
              <w:rPr>
                <w:rFonts w:ascii="Times New Roman" w:hAnsi="Times New Roman"/>
                <w:sz w:val="24"/>
                <w:szCs w:val="24"/>
              </w:rPr>
              <w:t xml:space="preserve"> the </w:t>
            </w:r>
            <w:r w:rsidR="00522C7C" w:rsidRPr="00386FED">
              <w:rPr>
                <w:rFonts w:ascii="Times New Roman" w:hAnsi="Times New Roman"/>
                <w:sz w:val="24"/>
                <w:szCs w:val="24"/>
              </w:rPr>
              <w:t xml:space="preserve">salary &amp; benefits of a </w:t>
            </w:r>
            <w:r w:rsidR="002B376D" w:rsidRPr="00386FED">
              <w:rPr>
                <w:rFonts w:ascii="Times New Roman" w:hAnsi="Times New Roman"/>
                <w:sz w:val="24"/>
                <w:szCs w:val="24"/>
              </w:rPr>
              <w:t xml:space="preserve">new </w:t>
            </w:r>
            <w:r w:rsidR="00522C7C" w:rsidRPr="00386FED">
              <w:rPr>
                <w:rFonts w:ascii="Times New Roman" w:hAnsi="Times New Roman"/>
                <w:sz w:val="24"/>
                <w:szCs w:val="24"/>
              </w:rPr>
              <w:t>FTE</w:t>
            </w:r>
            <w:r w:rsidR="00F64638">
              <w:rPr>
                <w:rFonts w:ascii="Times New Roman" w:hAnsi="Times New Roman"/>
                <w:sz w:val="24"/>
                <w:szCs w:val="24"/>
              </w:rPr>
              <w:t xml:space="preserve"> to support</w:t>
            </w:r>
            <w:r w:rsidR="00927FA4">
              <w:rPr>
                <w:rFonts w:ascii="Times New Roman" w:hAnsi="Times New Roman"/>
                <w:sz w:val="24"/>
                <w:szCs w:val="24"/>
              </w:rPr>
              <w:t xml:space="preserve"> </w:t>
            </w:r>
            <w:r w:rsidR="006F03BC">
              <w:rPr>
                <w:rFonts w:ascii="Times New Roman" w:hAnsi="Times New Roman"/>
                <w:sz w:val="24"/>
                <w:szCs w:val="24"/>
              </w:rPr>
              <w:t>C</w:t>
            </w:r>
            <w:r w:rsidR="00927FA4">
              <w:rPr>
                <w:rFonts w:ascii="Times New Roman" w:hAnsi="Times New Roman"/>
                <w:sz w:val="24"/>
                <w:szCs w:val="24"/>
              </w:rPr>
              <w:t xml:space="preserve">ommunity </w:t>
            </w:r>
            <w:r w:rsidR="006F03BC">
              <w:rPr>
                <w:rFonts w:ascii="Times New Roman" w:hAnsi="Times New Roman"/>
                <w:sz w:val="24"/>
                <w:szCs w:val="24"/>
              </w:rPr>
              <w:t>Alliance programming</w:t>
            </w:r>
            <w:r w:rsidR="002B376D" w:rsidRPr="00386FED">
              <w:rPr>
                <w:rFonts w:ascii="Times New Roman" w:hAnsi="Times New Roman"/>
                <w:sz w:val="24"/>
                <w:szCs w:val="24"/>
              </w:rPr>
              <w:t>.</w:t>
            </w:r>
            <w:r w:rsidR="00927FA4">
              <w:rPr>
                <w:rFonts w:ascii="Times New Roman" w:hAnsi="Times New Roman"/>
                <w:sz w:val="24"/>
                <w:szCs w:val="24"/>
              </w:rPr>
              <w:t xml:space="preserve"> </w:t>
            </w:r>
          </w:p>
        </w:tc>
      </w:tr>
      <w:tr w:rsidR="00504CB6" w14:paraId="70666F35" w14:textId="77777777" w:rsidTr="00386FED">
        <w:tc>
          <w:tcPr>
            <w:tcW w:w="5220" w:type="dxa"/>
          </w:tcPr>
          <w:p w14:paraId="5A1F2ADE" w14:textId="77777777" w:rsidR="00504CB6" w:rsidRPr="00210F54" w:rsidRDefault="00504CB6" w:rsidP="007A1EE2">
            <w:pPr>
              <w:spacing w:after="0"/>
              <w:rPr>
                <w:rFonts w:ascii="Times New Roman" w:hAnsi="Times New Roman"/>
                <w:sz w:val="24"/>
                <w:szCs w:val="24"/>
              </w:rPr>
            </w:pPr>
            <w:r w:rsidRPr="00210F54">
              <w:rPr>
                <w:rFonts w:ascii="Times New Roman" w:hAnsi="Times New Roman"/>
                <w:sz w:val="24"/>
                <w:szCs w:val="24"/>
              </w:rPr>
              <w:t>Mobilize grassroots community through budgeted special events to raise an average of $1.5 million net annually over the five years</w:t>
            </w:r>
          </w:p>
        </w:tc>
        <w:tc>
          <w:tcPr>
            <w:tcW w:w="5220" w:type="dxa"/>
            <w:shd w:val="clear" w:color="auto" w:fill="FF9999"/>
          </w:tcPr>
          <w:p w14:paraId="78BC71CB" w14:textId="53703D34" w:rsidR="00504CB6" w:rsidRPr="00386FED" w:rsidRDefault="0014436F" w:rsidP="00C26D2D">
            <w:pPr>
              <w:spacing w:after="0"/>
              <w:rPr>
                <w:rFonts w:ascii="Times New Roman" w:hAnsi="Times New Roman"/>
                <w:sz w:val="24"/>
                <w:szCs w:val="24"/>
              </w:rPr>
            </w:pPr>
            <w:r w:rsidRPr="00386FED">
              <w:rPr>
                <w:rFonts w:ascii="Times New Roman" w:hAnsi="Times New Roman"/>
                <w:sz w:val="24"/>
                <w:szCs w:val="24"/>
              </w:rPr>
              <w:t>Net special events revenue is budgeted at $1,</w:t>
            </w:r>
            <w:r w:rsidR="002B376D" w:rsidRPr="00386FED">
              <w:rPr>
                <w:rFonts w:ascii="Times New Roman" w:hAnsi="Times New Roman"/>
                <w:sz w:val="24"/>
                <w:szCs w:val="24"/>
              </w:rPr>
              <w:t>299</w:t>
            </w:r>
            <w:r w:rsidR="00F748E6">
              <w:rPr>
                <w:rFonts w:ascii="Times New Roman" w:hAnsi="Times New Roman"/>
                <w:sz w:val="24"/>
                <w:szCs w:val="24"/>
              </w:rPr>
              <w:t>,</w:t>
            </w:r>
            <w:r w:rsidR="002B376D" w:rsidRPr="00386FED">
              <w:rPr>
                <w:rFonts w:ascii="Times New Roman" w:hAnsi="Times New Roman"/>
                <w:sz w:val="24"/>
                <w:szCs w:val="24"/>
              </w:rPr>
              <w:t>845</w:t>
            </w:r>
            <w:r w:rsidRPr="00386FED">
              <w:rPr>
                <w:rFonts w:ascii="Times New Roman" w:hAnsi="Times New Roman"/>
                <w:sz w:val="24"/>
                <w:szCs w:val="24"/>
              </w:rPr>
              <w:t xml:space="preserve">, which </w:t>
            </w:r>
            <w:r w:rsidR="002B376D" w:rsidRPr="00386FED">
              <w:rPr>
                <w:rFonts w:ascii="Times New Roman" w:hAnsi="Times New Roman"/>
                <w:sz w:val="24"/>
                <w:szCs w:val="24"/>
              </w:rPr>
              <w:t xml:space="preserve">is </w:t>
            </w:r>
            <w:r w:rsidR="00330E49">
              <w:rPr>
                <w:rFonts w:ascii="Times New Roman" w:hAnsi="Times New Roman"/>
                <w:sz w:val="24"/>
                <w:szCs w:val="24"/>
              </w:rPr>
              <w:t>2.7</w:t>
            </w:r>
            <w:r w:rsidR="00F1433F">
              <w:rPr>
                <w:rFonts w:ascii="Times New Roman" w:hAnsi="Times New Roman"/>
                <w:sz w:val="24"/>
                <w:szCs w:val="24"/>
              </w:rPr>
              <w:t>% more than</w:t>
            </w:r>
            <w:r w:rsidR="002B376D" w:rsidRPr="00386FED">
              <w:rPr>
                <w:rFonts w:ascii="Times New Roman" w:hAnsi="Times New Roman"/>
                <w:sz w:val="24"/>
                <w:szCs w:val="24"/>
              </w:rPr>
              <w:t xml:space="preserve"> the</w:t>
            </w:r>
            <w:r w:rsidRPr="00386FED">
              <w:rPr>
                <w:rFonts w:ascii="Times New Roman" w:hAnsi="Times New Roman"/>
                <w:sz w:val="24"/>
                <w:szCs w:val="24"/>
              </w:rPr>
              <w:t xml:space="preserve"> 201</w:t>
            </w:r>
            <w:r w:rsidR="002B376D" w:rsidRPr="00386FED">
              <w:rPr>
                <w:rFonts w:ascii="Times New Roman" w:hAnsi="Times New Roman"/>
                <w:sz w:val="24"/>
                <w:szCs w:val="24"/>
              </w:rPr>
              <w:t>7</w:t>
            </w:r>
            <w:r w:rsidRPr="00386FED">
              <w:rPr>
                <w:rFonts w:ascii="Times New Roman" w:hAnsi="Times New Roman"/>
                <w:sz w:val="24"/>
                <w:szCs w:val="24"/>
              </w:rPr>
              <w:t xml:space="preserve"> projection of $1,</w:t>
            </w:r>
            <w:r w:rsidR="00F1433F">
              <w:rPr>
                <w:rFonts w:ascii="Times New Roman" w:hAnsi="Times New Roman"/>
                <w:sz w:val="24"/>
                <w:szCs w:val="24"/>
              </w:rPr>
              <w:t>2</w:t>
            </w:r>
            <w:r w:rsidR="00330E49">
              <w:rPr>
                <w:rFonts w:ascii="Times New Roman" w:hAnsi="Times New Roman"/>
                <w:sz w:val="24"/>
                <w:szCs w:val="24"/>
              </w:rPr>
              <w:t>65,080</w:t>
            </w:r>
            <w:r w:rsidRPr="00386FED">
              <w:rPr>
                <w:rFonts w:ascii="Times New Roman" w:hAnsi="Times New Roman"/>
                <w:sz w:val="24"/>
                <w:szCs w:val="24"/>
              </w:rPr>
              <w:t>.</w:t>
            </w:r>
            <w:r w:rsidR="002B376D" w:rsidRPr="00386FED">
              <w:rPr>
                <w:rFonts w:ascii="Times New Roman" w:hAnsi="Times New Roman"/>
                <w:sz w:val="24"/>
                <w:szCs w:val="24"/>
              </w:rPr>
              <w:t xml:space="preserve"> If 2017 ends as projected, with this proposed </w:t>
            </w:r>
            <w:r w:rsidR="00522C7C" w:rsidRPr="00386FED">
              <w:rPr>
                <w:rFonts w:ascii="Times New Roman" w:hAnsi="Times New Roman"/>
                <w:sz w:val="24"/>
                <w:szCs w:val="24"/>
              </w:rPr>
              <w:t>2018 B</w:t>
            </w:r>
            <w:r w:rsidR="002B376D" w:rsidRPr="00386FED">
              <w:rPr>
                <w:rFonts w:ascii="Times New Roman" w:hAnsi="Times New Roman"/>
                <w:sz w:val="24"/>
                <w:szCs w:val="24"/>
              </w:rPr>
              <w:t>udget, special events will have averaged $1,</w:t>
            </w:r>
            <w:r w:rsidR="00707300">
              <w:rPr>
                <w:rFonts w:ascii="Times New Roman" w:hAnsi="Times New Roman"/>
                <w:sz w:val="24"/>
                <w:szCs w:val="24"/>
              </w:rPr>
              <w:t>3</w:t>
            </w:r>
            <w:r w:rsidR="00C26D2D">
              <w:rPr>
                <w:rFonts w:ascii="Times New Roman" w:hAnsi="Times New Roman"/>
                <w:sz w:val="24"/>
                <w:szCs w:val="24"/>
              </w:rPr>
              <w:t>72</w:t>
            </w:r>
            <w:r w:rsidR="002B376D" w:rsidRPr="00386FED">
              <w:rPr>
                <w:rFonts w:ascii="Times New Roman" w:hAnsi="Times New Roman"/>
                <w:sz w:val="24"/>
                <w:szCs w:val="24"/>
              </w:rPr>
              <w:t>,</w:t>
            </w:r>
            <w:r w:rsidR="00C26D2D">
              <w:rPr>
                <w:rFonts w:ascii="Times New Roman" w:hAnsi="Times New Roman"/>
                <w:sz w:val="24"/>
                <w:szCs w:val="24"/>
              </w:rPr>
              <w:t>799</w:t>
            </w:r>
            <w:r w:rsidR="002B376D" w:rsidRPr="00386FED">
              <w:rPr>
                <w:rFonts w:ascii="Times New Roman" w:hAnsi="Times New Roman"/>
                <w:sz w:val="24"/>
                <w:szCs w:val="24"/>
              </w:rPr>
              <w:t xml:space="preserve"> over the 5-year period.</w:t>
            </w:r>
          </w:p>
        </w:tc>
      </w:tr>
      <w:tr w:rsidR="00504CB6" w14:paraId="6C7CFFBF" w14:textId="77777777" w:rsidTr="00386FED">
        <w:tc>
          <w:tcPr>
            <w:tcW w:w="5220" w:type="dxa"/>
          </w:tcPr>
          <w:p w14:paraId="24C524D7" w14:textId="77777777" w:rsidR="00504CB6" w:rsidRPr="00210F54" w:rsidRDefault="00504CB6" w:rsidP="007A1EE2">
            <w:pPr>
              <w:spacing w:after="0"/>
              <w:rPr>
                <w:rFonts w:ascii="Times New Roman" w:hAnsi="Times New Roman"/>
                <w:sz w:val="24"/>
                <w:szCs w:val="24"/>
              </w:rPr>
            </w:pPr>
            <w:r w:rsidRPr="00210F54">
              <w:rPr>
                <w:rFonts w:ascii="Times New Roman" w:hAnsi="Times New Roman"/>
                <w:sz w:val="24"/>
                <w:szCs w:val="24"/>
              </w:rPr>
              <w:t>Achieve at minimum a 3% annual increase in program expenses while maintaining a balanced budget</w:t>
            </w:r>
          </w:p>
        </w:tc>
        <w:tc>
          <w:tcPr>
            <w:tcW w:w="5220" w:type="dxa"/>
            <w:shd w:val="clear" w:color="auto" w:fill="92D050"/>
          </w:tcPr>
          <w:p w14:paraId="3A2304D4" w14:textId="5AF1D101" w:rsidR="00504CB6" w:rsidRPr="00386FED" w:rsidRDefault="002857BE" w:rsidP="00F1433F">
            <w:pPr>
              <w:spacing w:after="0"/>
              <w:rPr>
                <w:rFonts w:ascii="Times New Roman" w:hAnsi="Times New Roman"/>
                <w:sz w:val="24"/>
                <w:szCs w:val="24"/>
              </w:rPr>
            </w:pPr>
            <w:r w:rsidRPr="00386FED">
              <w:rPr>
                <w:rFonts w:ascii="Times New Roman" w:hAnsi="Times New Roman"/>
                <w:sz w:val="24"/>
                <w:szCs w:val="24"/>
              </w:rPr>
              <w:t>Although the</w:t>
            </w:r>
            <w:r w:rsidR="00F54421" w:rsidRPr="00386FED">
              <w:rPr>
                <w:rFonts w:ascii="Times New Roman" w:hAnsi="Times New Roman"/>
                <w:sz w:val="24"/>
                <w:szCs w:val="24"/>
              </w:rPr>
              <w:t xml:space="preserve"> 201</w:t>
            </w:r>
            <w:r w:rsidR="002B376D" w:rsidRPr="00386FED">
              <w:rPr>
                <w:rFonts w:ascii="Times New Roman" w:hAnsi="Times New Roman"/>
                <w:sz w:val="24"/>
                <w:szCs w:val="24"/>
              </w:rPr>
              <w:t>8</w:t>
            </w:r>
            <w:r w:rsidR="00F54421" w:rsidRPr="00386FED">
              <w:rPr>
                <w:rFonts w:ascii="Times New Roman" w:hAnsi="Times New Roman"/>
                <w:sz w:val="24"/>
                <w:szCs w:val="24"/>
              </w:rPr>
              <w:t xml:space="preserve"> Budget</w:t>
            </w:r>
            <w:r w:rsidRPr="00386FED">
              <w:rPr>
                <w:rFonts w:ascii="Times New Roman" w:hAnsi="Times New Roman"/>
                <w:sz w:val="24"/>
                <w:szCs w:val="24"/>
              </w:rPr>
              <w:t xml:space="preserve"> has a deficit of ($</w:t>
            </w:r>
            <w:r w:rsidR="00704D41" w:rsidRPr="00386FED">
              <w:rPr>
                <w:rFonts w:ascii="Times New Roman" w:hAnsi="Times New Roman"/>
                <w:sz w:val="24"/>
                <w:szCs w:val="24"/>
              </w:rPr>
              <w:t>4</w:t>
            </w:r>
            <w:r w:rsidR="00F1433F">
              <w:rPr>
                <w:rFonts w:ascii="Times New Roman" w:hAnsi="Times New Roman"/>
                <w:sz w:val="24"/>
                <w:szCs w:val="24"/>
              </w:rPr>
              <w:t>74</w:t>
            </w:r>
            <w:r w:rsidR="00704D41" w:rsidRPr="00386FED">
              <w:rPr>
                <w:rFonts w:ascii="Times New Roman" w:hAnsi="Times New Roman"/>
                <w:sz w:val="24"/>
                <w:szCs w:val="24"/>
              </w:rPr>
              <w:t>,426</w:t>
            </w:r>
            <w:r w:rsidRPr="00386FED">
              <w:rPr>
                <w:rFonts w:ascii="Times New Roman" w:hAnsi="Times New Roman"/>
                <w:sz w:val="24"/>
                <w:szCs w:val="24"/>
              </w:rPr>
              <w:t>), program expenses</w:t>
            </w:r>
            <w:r w:rsidR="00276909" w:rsidRPr="00386FED">
              <w:rPr>
                <w:rFonts w:ascii="Times New Roman" w:hAnsi="Times New Roman"/>
                <w:sz w:val="24"/>
                <w:szCs w:val="24"/>
              </w:rPr>
              <w:t xml:space="preserve"> a</w:t>
            </w:r>
            <w:r w:rsidR="00F54421" w:rsidRPr="00386FED">
              <w:rPr>
                <w:rFonts w:ascii="Times New Roman" w:hAnsi="Times New Roman"/>
                <w:sz w:val="24"/>
                <w:szCs w:val="24"/>
              </w:rPr>
              <w:t>re</w:t>
            </w:r>
            <w:r w:rsidR="00276909" w:rsidRPr="00386FED">
              <w:rPr>
                <w:rFonts w:ascii="Times New Roman" w:hAnsi="Times New Roman"/>
                <w:sz w:val="24"/>
                <w:szCs w:val="24"/>
              </w:rPr>
              <w:t xml:space="preserve"> $</w:t>
            </w:r>
            <w:r w:rsidRPr="00386FED">
              <w:rPr>
                <w:rFonts w:ascii="Times New Roman" w:hAnsi="Times New Roman"/>
                <w:sz w:val="24"/>
                <w:szCs w:val="24"/>
              </w:rPr>
              <w:t>4</w:t>
            </w:r>
            <w:r w:rsidR="00276909" w:rsidRPr="00386FED">
              <w:rPr>
                <w:rFonts w:ascii="Times New Roman" w:hAnsi="Times New Roman"/>
                <w:sz w:val="24"/>
                <w:szCs w:val="24"/>
              </w:rPr>
              <w:t>,</w:t>
            </w:r>
            <w:r w:rsidR="0021184C" w:rsidRPr="00386FED">
              <w:rPr>
                <w:rFonts w:ascii="Times New Roman" w:hAnsi="Times New Roman"/>
                <w:sz w:val="24"/>
                <w:szCs w:val="24"/>
              </w:rPr>
              <w:t>9</w:t>
            </w:r>
            <w:r w:rsidR="00522C7C" w:rsidRPr="00386FED">
              <w:rPr>
                <w:rFonts w:ascii="Times New Roman" w:hAnsi="Times New Roman"/>
                <w:sz w:val="24"/>
                <w:szCs w:val="24"/>
              </w:rPr>
              <w:t>60</w:t>
            </w:r>
            <w:r w:rsidR="0021184C" w:rsidRPr="00386FED">
              <w:rPr>
                <w:rFonts w:ascii="Times New Roman" w:hAnsi="Times New Roman"/>
                <w:sz w:val="24"/>
                <w:szCs w:val="24"/>
              </w:rPr>
              <w:t>,</w:t>
            </w:r>
            <w:r w:rsidR="00522C7C" w:rsidRPr="00386FED">
              <w:rPr>
                <w:rFonts w:ascii="Times New Roman" w:hAnsi="Times New Roman"/>
                <w:sz w:val="24"/>
                <w:szCs w:val="24"/>
              </w:rPr>
              <w:t>865</w:t>
            </w:r>
            <w:r w:rsidR="00276909" w:rsidRPr="00386FED">
              <w:rPr>
                <w:rFonts w:ascii="Times New Roman" w:hAnsi="Times New Roman"/>
                <w:sz w:val="24"/>
                <w:szCs w:val="24"/>
              </w:rPr>
              <w:t xml:space="preserve">, an increase of </w:t>
            </w:r>
            <w:r w:rsidR="00386FED" w:rsidRPr="00386FED">
              <w:rPr>
                <w:rFonts w:ascii="Times New Roman" w:hAnsi="Times New Roman"/>
                <w:sz w:val="24"/>
                <w:szCs w:val="24"/>
              </w:rPr>
              <w:t>17.5% over budgeted 2017 program expenses and 3</w:t>
            </w:r>
            <w:r w:rsidR="000B6163" w:rsidRPr="00386FED">
              <w:rPr>
                <w:rFonts w:ascii="Times New Roman" w:hAnsi="Times New Roman"/>
                <w:sz w:val="24"/>
                <w:szCs w:val="24"/>
              </w:rPr>
              <w:t>2</w:t>
            </w:r>
            <w:r w:rsidR="00CF702A" w:rsidRPr="00386FED">
              <w:rPr>
                <w:rFonts w:ascii="Times New Roman" w:hAnsi="Times New Roman"/>
                <w:sz w:val="24"/>
                <w:szCs w:val="24"/>
              </w:rPr>
              <w:t>.</w:t>
            </w:r>
            <w:r w:rsidR="00522C7C" w:rsidRPr="00386FED">
              <w:rPr>
                <w:rFonts w:ascii="Times New Roman" w:hAnsi="Times New Roman"/>
                <w:sz w:val="24"/>
                <w:szCs w:val="24"/>
              </w:rPr>
              <w:t>1</w:t>
            </w:r>
            <w:r w:rsidR="00276909" w:rsidRPr="00386FED">
              <w:rPr>
                <w:rFonts w:ascii="Times New Roman" w:hAnsi="Times New Roman"/>
                <w:sz w:val="24"/>
                <w:szCs w:val="24"/>
              </w:rPr>
              <w:t xml:space="preserve">% </w:t>
            </w:r>
            <w:r w:rsidR="00386FED" w:rsidRPr="00386FED">
              <w:rPr>
                <w:rFonts w:ascii="Times New Roman" w:hAnsi="Times New Roman"/>
                <w:sz w:val="24"/>
                <w:szCs w:val="24"/>
              </w:rPr>
              <w:t>over</w:t>
            </w:r>
            <w:r w:rsidR="00276909" w:rsidRPr="00386FED">
              <w:rPr>
                <w:rFonts w:ascii="Times New Roman" w:hAnsi="Times New Roman"/>
                <w:sz w:val="24"/>
                <w:szCs w:val="24"/>
              </w:rPr>
              <w:t xml:space="preserve"> actual </w:t>
            </w:r>
            <w:r w:rsidR="00D46E1E" w:rsidRPr="00386FED">
              <w:rPr>
                <w:rFonts w:ascii="Times New Roman" w:hAnsi="Times New Roman"/>
                <w:sz w:val="24"/>
                <w:szCs w:val="24"/>
              </w:rPr>
              <w:t>201</w:t>
            </w:r>
            <w:r w:rsidR="0021184C" w:rsidRPr="00386FED">
              <w:rPr>
                <w:rFonts w:ascii="Times New Roman" w:hAnsi="Times New Roman"/>
                <w:sz w:val="24"/>
                <w:szCs w:val="24"/>
              </w:rPr>
              <w:t>6</w:t>
            </w:r>
            <w:r w:rsidR="00D46E1E" w:rsidRPr="00386FED">
              <w:rPr>
                <w:rFonts w:ascii="Times New Roman" w:hAnsi="Times New Roman"/>
                <w:sz w:val="24"/>
                <w:szCs w:val="24"/>
              </w:rPr>
              <w:t xml:space="preserve"> </w:t>
            </w:r>
            <w:r w:rsidR="00276909" w:rsidRPr="00386FED">
              <w:rPr>
                <w:rFonts w:ascii="Times New Roman" w:hAnsi="Times New Roman"/>
                <w:sz w:val="24"/>
                <w:szCs w:val="24"/>
              </w:rPr>
              <w:t>expenses.</w:t>
            </w:r>
          </w:p>
        </w:tc>
      </w:tr>
      <w:tr w:rsidR="00504CB6" w14:paraId="30D9AE0B" w14:textId="77777777" w:rsidTr="00386FED">
        <w:tc>
          <w:tcPr>
            <w:tcW w:w="5220" w:type="dxa"/>
          </w:tcPr>
          <w:p w14:paraId="126C2E36" w14:textId="77777777" w:rsidR="00504CB6" w:rsidRPr="00210F54" w:rsidRDefault="00504CB6" w:rsidP="007A1EE2">
            <w:pPr>
              <w:spacing w:after="0"/>
              <w:rPr>
                <w:rFonts w:ascii="Times New Roman" w:hAnsi="Times New Roman"/>
                <w:sz w:val="24"/>
                <w:szCs w:val="24"/>
              </w:rPr>
            </w:pPr>
            <w:r w:rsidRPr="00210F54">
              <w:rPr>
                <w:rFonts w:ascii="Times New Roman" w:hAnsi="Times New Roman"/>
                <w:sz w:val="24"/>
                <w:szCs w:val="24"/>
              </w:rPr>
              <w:t>Attain a program to admin/fundraising expense ratio of 80% to 20% by 2018</w:t>
            </w:r>
          </w:p>
        </w:tc>
        <w:tc>
          <w:tcPr>
            <w:tcW w:w="5220" w:type="dxa"/>
            <w:shd w:val="clear" w:color="auto" w:fill="92D050"/>
          </w:tcPr>
          <w:p w14:paraId="5B358FC7" w14:textId="77777777" w:rsidR="00504CB6" w:rsidRPr="00386FED" w:rsidRDefault="00276909" w:rsidP="00386FED">
            <w:pPr>
              <w:spacing w:after="0"/>
              <w:rPr>
                <w:rFonts w:ascii="Times New Roman" w:hAnsi="Times New Roman"/>
                <w:sz w:val="24"/>
                <w:szCs w:val="24"/>
              </w:rPr>
            </w:pPr>
            <w:r w:rsidRPr="00386FED">
              <w:rPr>
                <w:rFonts w:ascii="Times New Roman" w:hAnsi="Times New Roman"/>
                <w:sz w:val="24"/>
                <w:szCs w:val="24"/>
              </w:rPr>
              <w:t xml:space="preserve">Program expenses are budgeted at </w:t>
            </w:r>
            <w:r w:rsidR="002857BE" w:rsidRPr="00386FED">
              <w:rPr>
                <w:rFonts w:ascii="Times New Roman" w:hAnsi="Times New Roman"/>
                <w:sz w:val="24"/>
                <w:szCs w:val="24"/>
              </w:rPr>
              <w:t>8</w:t>
            </w:r>
            <w:r w:rsidR="0021184C" w:rsidRPr="00386FED">
              <w:rPr>
                <w:rFonts w:ascii="Times New Roman" w:hAnsi="Times New Roman"/>
                <w:sz w:val="24"/>
                <w:szCs w:val="24"/>
              </w:rPr>
              <w:t>0</w:t>
            </w:r>
            <w:r w:rsidRPr="00386FED">
              <w:rPr>
                <w:rFonts w:ascii="Times New Roman" w:hAnsi="Times New Roman"/>
                <w:sz w:val="24"/>
                <w:szCs w:val="24"/>
              </w:rPr>
              <w:t>.</w:t>
            </w:r>
            <w:r w:rsidR="0021184C" w:rsidRPr="00386FED">
              <w:rPr>
                <w:rFonts w:ascii="Times New Roman" w:hAnsi="Times New Roman"/>
                <w:sz w:val="24"/>
                <w:szCs w:val="24"/>
              </w:rPr>
              <w:t>5</w:t>
            </w:r>
            <w:r w:rsidRPr="00386FED">
              <w:rPr>
                <w:rFonts w:ascii="Times New Roman" w:hAnsi="Times New Roman"/>
                <w:sz w:val="24"/>
                <w:szCs w:val="24"/>
              </w:rPr>
              <w:t xml:space="preserve">%, compared to the </w:t>
            </w:r>
            <w:r w:rsidR="00386FED" w:rsidRPr="00386FED">
              <w:rPr>
                <w:rFonts w:ascii="Times New Roman" w:hAnsi="Times New Roman"/>
                <w:sz w:val="24"/>
                <w:szCs w:val="24"/>
              </w:rPr>
              <w:t>79.2</w:t>
            </w:r>
            <w:r w:rsidRPr="00386FED">
              <w:rPr>
                <w:rFonts w:ascii="Times New Roman" w:hAnsi="Times New Roman"/>
                <w:sz w:val="24"/>
                <w:szCs w:val="24"/>
              </w:rPr>
              <w:t>%</w:t>
            </w:r>
            <w:r w:rsidR="002857BE" w:rsidRPr="00386FED">
              <w:rPr>
                <w:rFonts w:ascii="Times New Roman" w:hAnsi="Times New Roman"/>
                <w:sz w:val="24"/>
                <w:szCs w:val="24"/>
              </w:rPr>
              <w:t xml:space="preserve"> </w:t>
            </w:r>
            <w:r w:rsidR="00386FED" w:rsidRPr="00386FED">
              <w:rPr>
                <w:rFonts w:ascii="Times New Roman" w:hAnsi="Times New Roman"/>
                <w:sz w:val="24"/>
                <w:szCs w:val="24"/>
              </w:rPr>
              <w:t>budgeted</w:t>
            </w:r>
            <w:r w:rsidR="002857BE" w:rsidRPr="00386FED">
              <w:rPr>
                <w:rFonts w:ascii="Times New Roman" w:hAnsi="Times New Roman"/>
                <w:sz w:val="24"/>
                <w:szCs w:val="24"/>
              </w:rPr>
              <w:t xml:space="preserve"> for 201</w:t>
            </w:r>
            <w:r w:rsidR="0021184C" w:rsidRPr="00386FED">
              <w:rPr>
                <w:rFonts w:ascii="Times New Roman" w:hAnsi="Times New Roman"/>
                <w:sz w:val="24"/>
                <w:szCs w:val="24"/>
              </w:rPr>
              <w:t>7</w:t>
            </w:r>
            <w:r w:rsidRPr="00386FED">
              <w:rPr>
                <w:rFonts w:ascii="Times New Roman" w:hAnsi="Times New Roman"/>
                <w:sz w:val="24"/>
                <w:szCs w:val="24"/>
              </w:rPr>
              <w:t xml:space="preserve">, and actual </w:t>
            </w:r>
            <w:r w:rsidR="00D46E1E" w:rsidRPr="00386FED">
              <w:rPr>
                <w:rFonts w:ascii="Times New Roman" w:hAnsi="Times New Roman"/>
                <w:sz w:val="24"/>
                <w:szCs w:val="24"/>
              </w:rPr>
              <w:t xml:space="preserve">program expenses </w:t>
            </w:r>
            <w:r w:rsidRPr="00386FED">
              <w:rPr>
                <w:rFonts w:ascii="Times New Roman" w:hAnsi="Times New Roman"/>
                <w:sz w:val="24"/>
                <w:szCs w:val="24"/>
              </w:rPr>
              <w:t>of 7</w:t>
            </w:r>
            <w:r w:rsidR="0081199A" w:rsidRPr="00386FED">
              <w:rPr>
                <w:rFonts w:ascii="Times New Roman" w:hAnsi="Times New Roman"/>
                <w:sz w:val="24"/>
                <w:szCs w:val="24"/>
              </w:rPr>
              <w:t>6</w:t>
            </w:r>
            <w:r w:rsidRPr="00386FED">
              <w:rPr>
                <w:rFonts w:ascii="Times New Roman" w:hAnsi="Times New Roman"/>
                <w:sz w:val="24"/>
                <w:szCs w:val="24"/>
              </w:rPr>
              <w:t>.</w:t>
            </w:r>
            <w:r w:rsidR="0081199A" w:rsidRPr="00386FED">
              <w:rPr>
                <w:rFonts w:ascii="Times New Roman" w:hAnsi="Times New Roman"/>
                <w:sz w:val="24"/>
                <w:szCs w:val="24"/>
              </w:rPr>
              <w:t>3</w:t>
            </w:r>
            <w:r w:rsidRPr="00386FED">
              <w:rPr>
                <w:rFonts w:ascii="Times New Roman" w:hAnsi="Times New Roman"/>
                <w:sz w:val="24"/>
                <w:szCs w:val="24"/>
              </w:rPr>
              <w:t>% for 201</w:t>
            </w:r>
            <w:r w:rsidR="0021184C" w:rsidRPr="00386FED">
              <w:rPr>
                <w:rFonts w:ascii="Times New Roman" w:hAnsi="Times New Roman"/>
                <w:sz w:val="24"/>
                <w:szCs w:val="24"/>
              </w:rPr>
              <w:t>6</w:t>
            </w:r>
            <w:r w:rsidRPr="00386FED">
              <w:rPr>
                <w:rFonts w:ascii="Times New Roman" w:hAnsi="Times New Roman"/>
                <w:sz w:val="24"/>
                <w:szCs w:val="24"/>
              </w:rPr>
              <w:t>.</w:t>
            </w:r>
          </w:p>
        </w:tc>
      </w:tr>
      <w:tr w:rsidR="00504CB6" w14:paraId="5D4D51F6" w14:textId="77777777" w:rsidTr="00386FED">
        <w:tc>
          <w:tcPr>
            <w:tcW w:w="5220" w:type="dxa"/>
          </w:tcPr>
          <w:p w14:paraId="29F6B34A" w14:textId="77777777" w:rsidR="00504CB6" w:rsidRPr="00210F54" w:rsidRDefault="00504CB6" w:rsidP="007A1EE2">
            <w:pPr>
              <w:spacing w:after="0"/>
              <w:rPr>
                <w:rFonts w:ascii="Times New Roman" w:hAnsi="Times New Roman"/>
                <w:sz w:val="24"/>
                <w:szCs w:val="24"/>
              </w:rPr>
            </w:pPr>
            <w:r w:rsidRPr="00210F54">
              <w:rPr>
                <w:rFonts w:ascii="Times New Roman" w:hAnsi="Times New Roman"/>
                <w:sz w:val="24"/>
                <w:szCs w:val="24"/>
              </w:rPr>
              <w:lastRenderedPageBreak/>
              <w:t>Increase revenue to $5.5 million by 2018</w:t>
            </w:r>
          </w:p>
          <w:p w14:paraId="7848E8CF" w14:textId="77777777" w:rsidR="00504CB6" w:rsidRPr="00210F54" w:rsidRDefault="00504CB6" w:rsidP="007A1EE2">
            <w:pPr>
              <w:spacing w:after="0"/>
              <w:rPr>
                <w:rFonts w:ascii="Times New Roman" w:hAnsi="Times New Roman"/>
                <w:sz w:val="24"/>
                <w:szCs w:val="24"/>
              </w:rPr>
            </w:pPr>
          </w:p>
        </w:tc>
        <w:tc>
          <w:tcPr>
            <w:tcW w:w="5220" w:type="dxa"/>
            <w:shd w:val="clear" w:color="auto" w:fill="FFFF00"/>
          </w:tcPr>
          <w:p w14:paraId="20183F9E" w14:textId="3801CFCB" w:rsidR="00504CB6" w:rsidRPr="00386FED" w:rsidRDefault="00860719" w:rsidP="009B3C82">
            <w:pPr>
              <w:spacing w:after="0"/>
              <w:rPr>
                <w:rFonts w:ascii="Times New Roman" w:hAnsi="Times New Roman"/>
                <w:sz w:val="24"/>
                <w:szCs w:val="24"/>
              </w:rPr>
            </w:pPr>
            <w:r w:rsidRPr="00386FED">
              <w:rPr>
                <w:rFonts w:ascii="Times New Roman" w:hAnsi="Times New Roman"/>
                <w:sz w:val="24"/>
                <w:szCs w:val="24"/>
              </w:rPr>
              <w:t xml:space="preserve">2018 </w:t>
            </w:r>
            <w:r w:rsidR="00276909" w:rsidRPr="00386FED">
              <w:rPr>
                <w:rFonts w:ascii="Times New Roman" w:hAnsi="Times New Roman"/>
                <w:sz w:val="24"/>
                <w:szCs w:val="24"/>
              </w:rPr>
              <w:t>Revenue is budgeted at $</w:t>
            </w:r>
            <w:r w:rsidR="0081199A" w:rsidRPr="00386FED">
              <w:rPr>
                <w:rFonts w:ascii="Times New Roman" w:hAnsi="Times New Roman"/>
                <w:sz w:val="24"/>
                <w:szCs w:val="24"/>
              </w:rPr>
              <w:t>5</w:t>
            </w:r>
            <w:r w:rsidR="00276909" w:rsidRPr="00386FED">
              <w:rPr>
                <w:rFonts w:ascii="Times New Roman" w:hAnsi="Times New Roman"/>
                <w:sz w:val="24"/>
                <w:szCs w:val="24"/>
              </w:rPr>
              <w:t>,</w:t>
            </w:r>
            <w:r w:rsidR="0081199A" w:rsidRPr="00386FED">
              <w:rPr>
                <w:rFonts w:ascii="Times New Roman" w:hAnsi="Times New Roman"/>
                <w:sz w:val="24"/>
                <w:szCs w:val="24"/>
              </w:rPr>
              <w:t>6</w:t>
            </w:r>
            <w:r w:rsidR="00B3521E">
              <w:rPr>
                <w:rFonts w:ascii="Times New Roman" w:hAnsi="Times New Roman"/>
                <w:sz w:val="24"/>
                <w:szCs w:val="24"/>
              </w:rPr>
              <w:t>89</w:t>
            </w:r>
            <w:r w:rsidR="002857BE" w:rsidRPr="00386FED">
              <w:rPr>
                <w:rFonts w:ascii="Times New Roman" w:hAnsi="Times New Roman"/>
                <w:sz w:val="24"/>
                <w:szCs w:val="24"/>
              </w:rPr>
              <w:t>,</w:t>
            </w:r>
            <w:r w:rsidR="0081199A" w:rsidRPr="00386FED">
              <w:rPr>
                <w:rFonts w:ascii="Times New Roman" w:hAnsi="Times New Roman"/>
                <w:sz w:val="24"/>
                <w:szCs w:val="24"/>
              </w:rPr>
              <w:t>744</w:t>
            </w:r>
            <w:r w:rsidR="00276909" w:rsidRPr="00386FED">
              <w:rPr>
                <w:rFonts w:ascii="Times New Roman" w:hAnsi="Times New Roman"/>
                <w:sz w:val="24"/>
                <w:szCs w:val="24"/>
              </w:rPr>
              <w:t xml:space="preserve">, </w:t>
            </w:r>
            <w:r w:rsidR="00D46E1E" w:rsidRPr="00386FED">
              <w:rPr>
                <w:rFonts w:ascii="Times New Roman" w:hAnsi="Times New Roman"/>
                <w:sz w:val="24"/>
                <w:szCs w:val="24"/>
              </w:rPr>
              <w:t xml:space="preserve">which is </w:t>
            </w:r>
            <w:r w:rsidRPr="00386FED">
              <w:rPr>
                <w:rFonts w:ascii="Times New Roman" w:hAnsi="Times New Roman"/>
                <w:sz w:val="24"/>
                <w:szCs w:val="24"/>
              </w:rPr>
              <w:t>higher</w:t>
            </w:r>
            <w:r w:rsidR="00D46E1E" w:rsidRPr="00386FED">
              <w:rPr>
                <w:rFonts w:ascii="Times New Roman" w:hAnsi="Times New Roman"/>
                <w:sz w:val="24"/>
                <w:szCs w:val="24"/>
              </w:rPr>
              <w:t xml:space="preserve"> than</w:t>
            </w:r>
            <w:r w:rsidR="00276909" w:rsidRPr="00386FED">
              <w:rPr>
                <w:rFonts w:ascii="Times New Roman" w:hAnsi="Times New Roman"/>
                <w:sz w:val="24"/>
                <w:szCs w:val="24"/>
              </w:rPr>
              <w:t xml:space="preserve"> projected </w:t>
            </w:r>
            <w:r w:rsidR="00D46E1E" w:rsidRPr="00386FED">
              <w:rPr>
                <w:rFonts w:ascii="Times New Roman" w:hAnsi="Times New Roman"/>
                <w:sz w:val="24"/>
                <w:szCs w:val="24"/>
              </w:rPr>
              <w:t>201</w:t>
            </w:r>
            <w:r w:rsidR="0081199A" w:rsidRPr="00386FED">
              <w:rPr>
                <w:rFonts w:ascii="Times New Roman" w:hAnsi="Times New Roman"/>
                <w:sz w:val="24"/>
                <w:szCs w:val="24"/>
              </w:rPr>
              <w:t>7</w:t>
            </w:r>
            <w:r w:rsidR="00D46E1E" w:rsidRPr="00386FED">
              <w:rPr>
                <w:rFonts w:ascii="Times New Roman" w:hAnsi="Times New Roman"/>
                <w:sz w:val="24"/>
                <w:szCs w:val="24"/>
              </w:rPr>
              <w:t xml:space="preserve"> </w:t>
            </w:r>
            <w:r w:rsidR="00276909" w:rsidRPr="00386FED">
              <w:rPr>
                <w:rFonts w:ascii="Times New Roman" w:hAnsi="Times New Roman"/>
                <w:sz w:val="24"/>
                <w:szCs w:val="24"/>
              </w:rPr>
              <w:t>revenue of $</w:t>
            </w:r>
            <w:r w:rsidRPr="00386FED">
              <w:rPr>
                <w:rFonts w:ascii="Times New Roman" w:hAnsi="Times New Roman"/>
                <w:sz w:val="24"/>
                <w:szCs w:val="24"/>
              </w:rPr>
              <w:t>4,</w:t>
            </w:r>
            <w:r w:rsidR="009B3C82">
              <w:rPr>
                <w:rFonts w:ascii="Times New Roman" w:hAnsi="Times New Roman"/>
                <w:sz w:val="24"/>
                <w:szCs w:val="24"/>
              </w:rPr>
              <w:t>805,784</w:t>
            </w:r>
            <w:r w:rsidR="00276909" w:rsidRPr="00386FED">
              <w:rPr>
                <w:rFonts w:ascii="Times New Roman" w:hAnsi="Times New Roman"/>
                <w:sz w:val="24"/>
                <w:szCs w:val="24"/>
              </w:rPr>
              <w:t>.</w:t>
            </w:r>
            <w:r w:rsidRPr="00386FED">
              <w:rPr>
                <w:rFonts w:ascii="Times New Roman" w:hAnsi="Times New Roman"/>
                <w:sz w:val="24"/>
                <w:szCs w:val="24"/>
              </w:rPr>
              <w:t xml:space="preserve"> The World Conference </w:t>
            </w:r>
            <w:r w:rsidR="00F1433F">
              <w:rPr>
                <w:rFonts w:ascii="Times New Roman" w:hAnsi="Times New Roman"/>
                <w:sz w:val="24"/>
                <w:szCs w:val="24"/>
              </w:rPr>
              <w:t xml:space="preserve">revenues </w:t>
            </w:r>
            <w:r w:rsidRPr="00386FED">
              <w:rPr>
                <w:rFonts w:ascii="Times New Roman" w:hAnsi="Times New Roman"/>
                <w:sz w:val="24"/>
                <w:szCs w:val="24"/>
              </w:rPr>
              <w:t xml:space="preserve">account for </w:t>
            </w:r>
            <w:r w:rsidR="00F1433F">
              <w:rPr>
                <w:rFonts w:ascii="Times New Roman" w:hAnsi="Times New Roman"/>
                <w:sz w:val="24"/>
                <w:szCs w:val="24"/>
              </w:rPr>
              <w:t>all but $13</w:t>
            </w:r>
            <w:r w:rsidR="009B3C82">
              <w:rPr>
                <w:rFonts w:ascii="Times New Roman" w:hAnsi="Times New Roman"/>
                <w:sz w:val="24"/>
                <w:szCs w:val="24"/>
              </w:rPr>
              <w:t>0</w:t>
            </w:r>
            <w:r w:rsidR="00F1433F">
              <w:rPr>
                <w:rFonts w:ascii="Times New Roman" w:hAnsi="Times New Roman"/>
                <w:sz w:val="24"/>
                <w:szCs w:val="24"/>
              </w:rPr>
              <w:t>,</w:t>
            </w:r>
            <w:r w:rsidR="009B3C82">
              <w:rPr>
                <w:rFonts w:ascii="Times New Roman" w:hAnsi="Times New Roman"/>
                <w:sz w:val="24"/>
                <w:szCs w:val="24"/>
              </w:rPr>
              <w:t>2</w:t>
            </w:r>
            <w:r w:rsidR="00F1433F">
              <w:rPr>
                <w:rFonts w:ascii="Times New Roman" w:hAnsi="Times New Roman"/>
                <w:sz w:val="24"/>
                <w:szCs w:val="24"/>
              </w:rPr>
              <w:t>7</w:t>
            </w:r>
            <w:r w:rsidR="009B3C82">
              <w:rPr>
                <w:rFonts w:ascii="Times New Roman" w:hAnsi="Times New Roman"/>
                <w:sz w:val="24"/>
                <w:szCs w:val="24"/>
              </w:rPr>
              <w:t>5</w:t>
            </w:r>
            <w:r w:rsidR="00F1433F">
              <w:rPr>
                <w:rFonts w:ascii="Times New Roman" w:hAnsi="Times New Roman"/>
                <w:sz w:val="24"/>
                <w:szCs w:val="24"/>
              </w:rPr>
              <w:t xml:space="preserve"> of the </w:t>
            </w:r>
            <w:r w:rsidRPr="00386FED">
              <w:rPr>
                <w:rFonts w:ascii="Times New Roman" w:hAnsi="Times New Roman"/>
                <w:sz w:val="24"/>
                <w:szCs w:val="24"/>
              </w:rPr>
              <w:t>year-to-year increase.</w:t>
            </w:r>
            <w:r w:rsidR="00927FA4">
              <w:rPr>
                <w:rFonts w:ascii="Times New Roman" w:hAnsi="Times New Roman"/>
                <w:sz w:val="24"/>
                <w:szCs w:val="24"/>
              </w:rPr>
              <w:t xml:space="preserve"> </w:t>
            </w:r>
          </w:p>
        </w:tc>
      </w:tr>
      <w:tr w:rsidR="00504CB6" w14:paraId="2CD8E1D1" w14:textId="77777777" w:rsidTr="00386FED">
        <w:tc>
          <w:tcPr>
            <w:tcW w:w="5220" w:type="dxa"/>
          </w:tcPr>
          <w:p w14:paraId="7A4E21BB" w14:textId="77777777" w:rsidR="00504CB6" w:rsidRPr="00210F54" w:rsidRDefault="00504CB6" w:rsidP="007A1EE2">
            <w:pPr>
              <w:spacing w:after="0"/>
              <w:rPr>
                <w:rFonts w:ascii="Times New Roman" w:hAnsi="Times New Roman"/>
                <w:sz w:val="24"/>
                <w:szCs w:val="24"/>
              </w:rPr>
            </w:pPr>
            <w:r w:rsidRPr="00210F54">
              <w:rPr>
                <w:rFonts w:ascii="Times New Roman" w:hAnsi="Times New Roman"/>
                <w:sz w:val="24"/>
                <w:szCs w:val="24"/>
              </w:rPr>
              <w:t>Obtain a 4</w:t>
            </w:r>
            <w:r w:rsidR="00F54421" w:rsidRPr="00210F54">
              <w:rPr>
                <w:rFonts w:ascii="Times New Roman" w:hAnsi="Times New Roman"/>
                <w:sz w:val="24"/>
                <w:szCs w:val="24"/>
              </w:rPr>
              <w:t>-s</w:t>
            </w:r>
            <w:r w:rsidRPr="00210F54">
              <w:rPr>
                <w:rFonts w:ascii="Times New Roman" w:hAnsi="Times New Roman"/>
                <w:sz w:val="24"/>
                <w:szCs w:val="24"/>
              </w:rPr>
              <w:t>tar rating from Charity Navigator</w:t>
            </w:r>
          </w:p>
          <w:p w14:paraId="2270FB32" w14:textId="77777777" w:rsidR="00504CB6" w:rsidRPr="00210F54" w:rsidRDefault="00504CB6" w:rsidP="007A1EE2">
            <w:pPr>
              <w:spacing w:after="0"/>
              <w:rPr>
                <w:rFonts w:ascii="Times New Roman" w:hAnsi="Times New Roman"/>
                <w:sz w:val="24"/>
                <w:szCs w:val="24"/>
              </w:rPr>
            </w:pPr>
          </w:p>
        </w:tc>
        <w:tc>
          <w:tcPr>
            <w:tcW w:w="5220" w:type="dxa"/>
            <w:shd w:val="clear" w:color="auto" w:fill="92D050"/>
          </w:tcPr>
          <w:p w14:paraId="6361752B" w14:textId="4D6EEFDC" w:rsidR="00504CB6" w:rsidRPr="00386FED" w:rsidRDefault="00961696" w:rsidP="00961696">
            <w:pPr>
              <w:spacing w:after="0"/>
              <w:rPr>
                <w:rFonts w:ascii="Times New Roman" w:hAnsi="Times New Roman"/>
                <w:sz w:val="24"/>
                <w:szCs w:val="24"/>
              </w:rPr>
            </w:pPr>
            <w:r>
              <w:rPr>
                <w:rFonts w:ascii="Times New Roman" w:hAnsi="Times New Roman"/>
                <w:sz w:val="24"/>
                <w:szCs w:val="24"/>
              </w:rPr>
              <w:t xml:space="preserve">We are again rated as a </w:t>
            </w:r>
            <w:r w:rsidR="0081199A" w:rsidRPr="00386FED">
              <w:rPr>
                <w:rFonts w:ascii="Times New Roman" w:hAnsi="Times New Roman"/>
                <w:sz w:val="24"/>
                <w:szCs w:val="24"/>
              </w:rPr>
              <w:t>4</w:t>
            </w:r>
            <w:r w:rsidR="002857BE" w:rsidRPr="00386FED">
              <w:rPr>
                <w:rFonts w:ascii="Times New Roman" w:hAnsi="Times New Roman"/>
                <w:sz w:val="24"/>
                <w:szCs w:val="24"/>
              </w:rPr>
              <w:t>-star</w:t>
            </w:r>
            <w:r>
              <w:rPr>
                <w:rFonts w:ascii="Times New Roman" w:hAnsi="Times New Roman"/>
                <w:sz w:val="24"/>
                <w:szCs w:val="24"/>
              </w:rPr>
              <w:t xml:space="preserve"> charity, with an overall score of 90.71</w:t>
            </w:r>
            <w:r w:rsidR="002857BE" w:rsidRPr="00386FED">
              <w:rPr>
                <w:rFonts w:ascii="Times New Roman" w:hAnsi="Times New Roman"/>
                <w:sz w:val="24"/>
                <w:szCs w:val="24"/>
              </w:rPr>
              <w:t xml:space="preserve"> </w:t>
            </w:r>
            <w:r>
              <w:rPr>
                <w:rFonts w:ascii="Times New Roman" w:hAnsi="Times New Roman"/>
                <w:sz w:val="24"/>
                <w:szCs w:val="24"/>
              </w:rPr>
              <w:t>based upon our</w:t>
            </w:r>
            <w:r w:rsidR="002857BE" w:rsidRPr="00386FED">
              <w:rPr>
                <w:rFonts w:ascii="Times New Roman" w:hAnsi="Times New Roman"/>
                <w:sz w:val="24"/>
                <w:szCs w:val="24"/>
              </w:rPr>
              <w:t xml:space="preserve"> 201</w:t>
            </w:r>
            <w:r w:rsidR="0081199A" w:rsidRPr="00386FED">
              <w:rPr>
                <w:rFonts w:ascii="Times New Roman" w:hAnsi="Times New Roman"/>
                <w:sz w:val="24"/>
                <w:szCs w:val="24"/>
              </w:rPr>
              <w:t>6</w:t>
            </w:r>
            <w:r w:rsidR="002857BE" w:rsidRPr="00386FED">
              <w:rPr>
                <w:rFonts w:ascii="Times New Roman" w:hAnsi="Times New Roman"/>
                <w:sz w:val="24"/>
                <w:szCs w:val="24"/>
              </w:rPr>
              <w:t xml:space="preserve"> Form 990</w:t>
            </w:r>
            <w:r w:rsidR="00F54421" w:rsidRPr="00386FED">
              <w:rPr>
                <w:rFonts w:ascii="Times New Roman" w:hAnsi="Times New Roman"/>
                <w:sz w:val="24"/>
                <w:szCs w:val="24"/>
              </w:rPr>
              <w:t>.</w:t>
            </w:r>
            <w:r w:rsidR="002857BE" w:rsidRPr="00386FED">
              <w:rPr>
                <w:rFonts w:ascii="Times New Roman" w:hAnsi="Times New Roman"/>
                <w:sz w:val="24"/>
                <w:szCs w:val="24"/>
              </w:rPr>
              <w:t xml:space="preserve"> </w:t>
            </w:r>
            <w:r w:rsidR="0081199A" w:rsidRPr="00386FED">
              <w:rPr>
                <w:rFonts w:ascii="Times New Roman" w:hAnsi="Times New Roman"/>
                <w:sz w:val="24"/>
                <w:szCs w:val="24"/>
              </w:rPr>
              <w:t>We anticipate retaining that rating when the 2017 Form 990 is evaluated by Charity Navigator.</w:t>
            </w:r>
          </w:p>
        </w:tc>
      </w:tr>
    </w:tbl>
    <w:p w14:paraId="175BD7AF" w14:textId="77777777" w:rsidR="00051778" w:rsidRDefault="00051778" w:rsidP="007A1EE2">
      <w:pPr>
        <w:spacing w:after="0"/>
        <w:rPr>
          <w:rFonts w:ascii="Times New Roman" w:hAnsi="Times New Roman"/>
          <w:sz w:val="24"/>
          <w:szCs w:val="24"/>
        </w:rPr>
      </w:pPr>
    </w:p>
    <w:p w14:paraId="396E165D" w14:textId="6DDAD5F8" w:rsidR="00E753DF" w:rsidRDefault="00D46E1E" w:rsidP="007A1EE2">
      <w:pPr>
        <w:spacing w:after="0"/>
        <w:rPr>
          <w:rFonts w:ascii="Times New Roman" w:hAnsi="Times New Roman"/>
          <w:sz w:val="24"/>
          <w:szCs w:val="24"/>
        </w:rPr>
      </w:pPr>
      <w:r>
        <w:rPr>
          <w:rFonts w:ascii="Times New Roman" w:hAnsi="Times New Roman"/>
          <w:sz w:val="24"/>
          <w:szCs w:val="24"/>
        </w:rPr>
        <w:t>Budgete</w:t>
      </w:r>
      <w:r w:rsidR="004C351C">
        <w:rPr>
          <w:rFonts w:ascii="Times New Roman" w:hAnsi="Times New Roman"/>
          <w:sz w:val="24"/>
          <w:szCs w:val="24"/>
        </w:rPr>
        <w:t>d</w:t>
      </w:r>
      <w:r w:rsidR="00B67CD8" w:rsidRPr="00F27599">
        <w:rPr>
          <w:rFonts w:ascii="Times New Roman" w:hAnsi="Times New Roman"/>
          <w:sz w:val="24"/>
          <w:szCs w:val="24"/>
        </w:rPr>
        <w:t xml:space="preserve"> </w:t>
      </w:r>
      <w:r w:rsidR="00F50A05">
        <w:rPr>
          <w:rFonts w:ascii="Times New Roman" w:hAnsi="Times New Roman"/>
          <w:sz w:val="24"/>
          <w:szCs w:val="24"/>
        </w:rPr>
        <w:t>201</w:t>
      </w:r>
      <w:r w:rsidR="008C1754">
        <w:rPr>
          <w:rFonts w:ascii="Times New Roman" w:hAnsi="Times New Roman"/>
          <w:sz w:val="24"/>
          <w:szCs w:val="24"/>
        </w:rPr>
        <w:t>8</w:t>
      </w:r>
      <w:r w:rsidR="00B67CD8" w:rsidRPr="00F27599">
        <w:rPr>
          <w:rFonts w:ascii="Times New Roman" w:hAnsi="Times New Roman"/>
          <w:sz w:val="24"/>
          <w:szCs w:val="24"/>
        </w:rPr>
        <w:t xml:space="preserve"> </w:t>
      </w:r>
      <w:r w:rsidR="00E64BC5">
        <w:rPr>
          <w:rFonts w:ascii="Times New Roman" w:hAnsi="Times New Roman"/>
          <w:b/>
          <w:sz w:val="24"/>
          <w:szCs w:val="24"/>
        </w:rPr>
        <w:t>R</w:t>
      </w:r>
      <w:r w:rsidR="00DC2A68" w:rsidRPr="00E753DF">
        <w:rPr>
          <w:rFonts w:ascii="Times New Roman" w:hAnsi="Times New Roman"/>
          <w:b/>
          <w:sz w:val="24"/>
          <w:szCs w:val="24"/>
        </w:rPr>
        <w:t>evenue</w:t>
      </w:r>
      <w:r w:rsidR="007A1EE2" w:rsidRPr="00F27599">
        <w:rPr>
          <w:rFonts w:ascii="Times New Roman" w:hAnsi="Times New Roman"/>
          <w:sz w:val="24"/>
          <w:szCs w:val="24"/>
        </w:rPr>
        <w:t xml:space="preserve"> </w:t>
      </w:r>
      <w:r w:rsidR="004C2BBD" w:rsidRPr="00F27599">
        <w:rPr>
          <w:rFonts w:ascii="Times New Roman" w:hAnsi="Times New Roman"/>
          <w:sz w:val="24"/>
          <w:szCs w:val="24"/>
        </w:rPr>
        <w:t xml:space="preserve">will </w:t>
      </w:r>
      <w:r w:rsidR="008C1754">
        <w:rPr>
          <w:rFonts w:ascii="Times New Roman" w:hAnsi="Times New Roman"/>
          <w:sz w:val="24"/>
          <w:szCs w:val="24"/>
        </w:rPr>
        <w:t>in</w:t>
      </w:r>
      <w:r w:rsidR="004C351C">
        <w:rPr>
          <w:rFonts w:ascii="Times New Roman" w:hAnsi="Times New Roman"/>
          <w:sz w:val="24"/>
          <w:szCs w:val="24"/>
        </w:rPr>
        <w:t>cr</w:t>
      </w:r>
      <w:r w:rsidR="004C2BBD" w:rsidRPr="00F27599">
        <w:rPr>
          <w:rFonts w:ascii="Times New Roman" w:hAnsi="Times New Roman"/>
          <w:sz w:val="24"/>
          <w:szCs w:val="24"/>
        </w:rPr>
        <w:t>ease</w:t>
      </w:r>
      <w:r w:rsidR="007A1EE2" w:rsidRPr="00F27599">
        <w:rPr>
          <w:rFonts w:ascii="Times New Roman" w:hAnsi="Times New Roman"/>
          <w:sz w:val="24"/>
          <w:szCs w:val="24"/>
        </w:rPr>
        <w:t xml:space="preserve"> </w:t>
      </w:r>
      <w:r w:rsidR="00310848" w:rsidRPr="00F27599">
        <w:rPr>
          <w:rFonts w:ascii="Times New Roman" w:hAnsi="Times New Roman"/>
          <w:sz w:val="24"/>
          <w:szCs w:val="24"/>
        </w:rPr>
        <w:t>by $</w:t>
      </w:r>
      <w:r w:rsidR="00E52814">
        <w:rPr>
          <w:rFonts w:ascii="Times New Roman" w:hAnsi="Times New Roman"/>
          <w:sz w:val="24"/>
          <w:szCs w:val="24"/>
        </w:rPr>
        <w:t>88</w:t>
      </w:r>
      <w:r w:rsidR="00D8640F">
        <w:rPr>
          <w:rFonts w:ascii="Times New Roman" w:hAnsi="Times New Roman"/>
          <w:sz w:val="24"/>
          <w:szCs w:val="24"/>
        </w:rPr>
        <w:t>3,960</w:t>
      </w:r>
      <w:r w:rsidR="00310848" w:rsidRPr="00F27599">
        <w:rPr>
          <w:rFonts w:ascii="Times New Roman" w:hAnsi="Times New Roman"/>
          <w:sz w:val="24"/>
          <w:szCs w:val="24"/>
        </w:rPr>
        <w:t xml:space="preserve"> </w:t>
      </w:r>
      <w:r w:rsidR="00DC2A68" w:rsidRPr="00F27599">
        <w:rPr>
          <w:rFonts w:ascii="Times New Roman" w:hAnsi="Times New Roman"/>
          <w:sz w:val="24"/>
          <w:szCs w:val="24"/>
        </w:rPr>
        <w:t>(</w:t>
      </w:r>
      <w:r w:rsidR="00E52814">
        <w:rPr>
          <w:rFonts w:ascii="Times New Roman" w:hAnsi="Times New Roman"/>
          <w:sz w:val="24"/>
          <w:szCs w:val="24"/>
        </w:rPr>
        <w:t>18</w:t>
      </w:r>
      <w:r w:rsidR="008C1754">
        <w:rPr>
          <w:rFonts w:ascii="Times New Roman" w:hAnsi="Times New Roman"/>
          <w:sz w:val="24"/>
          <w:szCs w:val="24"/>
        </w:rPr>
        <w:t>.4</w:t>
      </w:r>
      <w:r w:rsidR="00310848" w:rsidRPr="00F27599">
        <w:rPr>
          <w:rFonts w:ascii="Times New Roman" w:hAnsi="Times New Roman"/>
          <w:sz w:val="24"/>
          <w:szCs w:val="24"/>
        </w:rPr>
        <w:t>%</w:t>
      </w:r>
      <w:r w:rsidR="00DC2A68" w:rsidRPr="00F27599">
        <w:rPr>
          <w:rFonts w:ascii="Times New Roman" w:hAnsi="Times New Roman"/>
          <w:sz w:val="24"/>
          <w:szCs w:val="24"/>
        </w:rPr>
        <w:t xml:space="preserve">) </w:t>
      </w:r>
      <w:r w:rsidR="00310848" w:rsidRPr="00F27599">
        <w:rPr>
          <w:rFonts w:ascii="Times New Roman" w:hAnsi="Times New Roman"/>
          <w:sz w:val="24"/>
          <w:szCs w:val="24"/>
        </w:rPr>
        <w:t xml:space="preserve">compared to the </w:t>
      </w:r>
      <w:r w:rsidR="00F50A05">
        <w:rPr>
          <w:rFonts w:ascii="Times New Roman" w:hAnsi="Times New Roman"/>
          <w:sz w:val="24"/>
          <w:szCs w:val="24"/>
        </w:rPr>
        <w:t>201</w:t>
      </w:r>
      <w:r w:rsidR="008C1754">
        <w:rPr>
          <w:rFonts w:ascii="Times New Roman" w:hAnsi="Times New Roman"/>
          <w:sz w:val="24"/>
          <w:szCs w:val="24"/>
        </w:rPr>
        <w:t>7</w:t>
      </w:r>
      <w:r w:rsidR="00937E09" w:rsidRPr="00F27599">
        <w:rPr>
          <w:rFonts w:ascii="Times New Roman" w:hAnsi="Times New Roman"/>
          <w:sz w:val="24"/>
          <w:szCs w:val="24"/>
        </w:rPr>
        <w:t xml:space="preserve"> projections</w:t>
      </w:r>
      <w:r w:rsidR="007E454C">
        <w:rPr>
          <w:rFonts w:ascii="Times New Roman" w:hAnsi="Times New Roman"/>
          <w:sz w:val="24"/>
          <w:szCs w:val="24"/>
        </w:rPr>
        <w:t>, going</w:t>
      </w:r>
      <w:r w:rsidR="00937E09" w:rsidRPr="00F27599">
        <w:rPr>
          <w:rFonts w:ascii="Times New Roman" w:hAnsi="Times New Roman"/>
          <w:sz w:val="24"/>
          <w:szCs w:val="24"/>
        </w:rPr>
        <w:t xml:space="preserve"> </w:t>
      </w:r>
      <w:r w:rsidR="007A1EE2" w:rsidRPr="00F27599">
        <w:rPr>
          <w:rFonts w:ascii="Times New Roman" w:hAnsi="Times New Roman"/>
          <w:sz w:val="24"/>
          <w:szCs w:val="24"/>
        </w:rPr>
        <w:t>from $</w:t>
      </w:r>
      <w:r w:rsidR="008C1754">
        <w:rPr>
          <w:rFonts w:ascii="Times New Roman" w:hAnsi="Times New Roman"/>
          <w:sz w:val="24"/>
          <w:szCs w:val="24"/>
        </w:rPr>
        <w:t>4.</w:t>
      </w:r>
      <w:r w:rsidR="00E52814">
        <w:rPr>
          <w:rFonts w:ascii="Times New Roman" w:hAnsi="Times New Roman"/>
          <w:sz w:val="24"/>
          <w:szCs w:val="24"/>
        </w:rPr>
        <w:t>8</w:t>
      </w:r>
      <w:r w:rsidR="00D8640F">
        <w:rPr>
          <w:rFonts w:ascii="Times New Roman" w:hAnsi="Times New Roman"/>
          <w:sz w:val="24"/>
          <w:szCs w:val="24"/>
        </w:rPr>
        <w:t>1</w:t>
      </w:r>
      <w:r w:rsidR="007A1EE2" w:rsidRPr="00F27599">
        <w:rPr>
          <w:rFonts w:ascii="Times New Roman" w:hAnsi="Times New Roman"/>
          <w:sz w:val="24"/>
          <w:szCs w:val="24"/>
        </w:rPr>
        <w:t xml:space="preserve"> m</w:t>
      </w:r>
      <w:r w:rsidR="00DC2A68" w:rsidRPr="00F27599">
        <w:rPr>
          <w:rFonts w:ascii="Times New Roman" w:hAnsi="Times New Roman"/>
          <w:sz w:val="24"/>
          <w:szCs w:val="24"/>
        </w:rPr>
        <w:t>illion</w:t>
      </w:r>
      <w:r w:rsidR="007A1EE2" w:rsidRPr="00F27599">
        <w:rPr>
          <w:rFonts w:ascii="Times New Roman" w:hAnsi="Times New Roman"/>
          <w:sz w:val="24"/>
          <w:szCs w:val="24"/>
        </w:rPr>
        <w:t xml:space="preserve"> to $</w:t>
      </w:r>
      <w:r w:rsidR="008C1754">
        <w:rPr>
          <w:rFonts w:ascii="Times New Roman" w:hAnsi="Times New Roman"/>
          <w:sz w:val="24"/>
          <w:szCs w:val="24"/>
        </w:rPr>
        <w:t>5.6</w:t>
      </w:r>
      <w:r w:rsidR="00E52814">
        <w:rPr>
          <w:rFonts w:ascii="Times New Roman" w:hAnsi="Times New Roman"/>
          <w:sz w:val="24"/>
          <w:szCs w:val="24"/>
        </w:rPr>
        <w:t>9</w:t>
      </w:r>
      <w:r w:rsidR="00DC2A68" w:rsidRPr="00F27599">
        <w:rPr>
          <w:rFonts w:ascii="Times New Roman" w:hAnsi="Times New Roman"/>
          <w:sz w:val="24"/>
          <w:szCs w:val="24"/>
        </w:rPr>
        <w:t xml:space="preserve"> </w:t>
      </w:r>
      <w:r w:rsidR="007A1EE2" w:rsidRPr="00F27599">
        <w:rPr>
          <w:rFonts w:ascii="Times New Roman" w:hAnsi="Times New Roman"/>
          <w:sz w:val="24"/>
          <w:szCs w:val="24"/>
        </w:rPr>
        <w:t>m</w:t>
      </w:r>
      <w:r w:rsidR="00DC2A68" w:rsidRPr="00F27599">
        <w:rPr>
          <w:rFonts w:ascii="Times New Roman" w:hAnsi="Times New Roman"/>
          <w:sz w:val="24"/>
          <w:szCs w:val="24"/>
        </w:rPr>
        <w:t>illion</w:t>
      </w:r>
      <w:r w:rsidR="003A0DDF" w:rsidRPr="00F27599">
        <w:rPr>
          <w:rFonts w:ascii="Times New Roman" w:hAnsi="Times New Roman"/>
          <w:sz w:val="24"/>
          <w:szCs w:val="24"/>
        </w:rPr>
        <w:t>.</w:t>
      </w:r>
      <w:r w:rsidR="00A241CB">
        <w:rPr>
          <w:rFonts w:ascii="Times New Roman" w:hAnsi="Times New Roman"/>
          <w:sz w:val="24"/>
          <w:szCs w:val="24"/>
        </w:rPr>
        <w:t xml:space="preserve"> </w:t>
      </w:r>
      <w:r w:rsidR="008C1754">
        <w:rPr>
          <w:rFonts w:ascii="Times New Roman" w:hAnsi="Times New Roman"/>
          <w:sz w:val="24"/>
          <w:szCs w:val="24"/>
        </w:rPr>
        <w:t xml:space="preserve">Over </w:t>
      </w:r>
      <w:r w:rsidR="00E52814">
        <w:rPr>
          <w:rFonts w:ascii="Times New Roman" w:hAnsi="Times New Roman"/>
          <w:sz w:val="24"/>
          <w:szCs w:val="24"/>
        </w:rPr>
        <w:t>85</w:t>
      </w:r>
      <w:r w:rsidR="008C1754">
        <w:rPr>
          <w:rFonts w:ascii="Times New Roman" w:hAnsi="Times New Roman"/>
          <w:sz w:val="24"/>
          <w:szCs w:val="24"/>
        </w:rPr>
        <w:t>% of the increase is due to the organization’s hosting of the 2018 World TSC Conference.</w:t>
      </w:r>
      <w:r w:rsidR="00E753DF">
        <w:rPr>
          <w:rFonts w:ascii="Times New Roman" w:hAnsi="Times New Roman"/>
          <w:sz w:val="24"/>
          <w:szCs w:val="24"/>
        </w:rPr>
        <w:t xml:space="preserve"> </w:t>
      </w:r>
      <w:r w:rsidR="007374C6">
        <w:rPr>
          <w:rFonts w:ascii="Times New Roman" w:hAnsi="Times New Roman"/>
          <w:sz w:val="24"/>
          <w:szCs w:val="24"/>
        </w:rPr>
        <w:t xml:space="preserve">The rest of the increase is primarily from additional </w:t>
      </w:r>
      <w:r w:rsidR="004E6B9C">
        <w:rPr>
          <w:rFonts w:ascii="Times New Roman" w:hAnsi="Times New Roman"/>
          <w:sz w:val="24"/>
          <w:szCs w:val="24"/>
        </w:rPr>
        <w:t xml:space="preserve">major donor </w:t>
      </w:r>
      <w:r w:rsidR="007374C6">
        <w:rPr>
          <w:rFonts w:ascii="Times New Roman" w:hAnsi="Times New Roman"/>
          <w:sz w:val="24"/>
          <w:szCs w:val="24"/>
        </w:rPr>
        <w:t xml:space="preserve">contributions and additional revenues </w:t>
      </w:r>
      <w:r w:rsidR="004E6B9C">
        <w:rPr>
          <w:rFonts w:ascii="Times New Roman" w:hAnsi="Times New Roman"/>
          <w:sz w:val="24"/>
          <w:szCs w:val="24"/>
        </w:rPr>
        <w:t>generated by</w:t>
      </w:r>
      <w:r w:rsidR="007374C6">
        <w:rPr>
          <w:rFonts w:ascii="Times New Roman" w:hAnsi="Times New Roman"/>
          <w:sz w:val="24"/>
          <w:szCs w:val="24"/>
        </w:rPr>
        <w:t xml:space="preserve"> </w:t>
      </w:r>
      <w:r w:rsidR="00927FA4">
        <w:rPr>
          <w:rFonts w:ascii="Times New Roman" w:hAnsi="Times New Roman"/>
          <w:sz w:val="24"/>
          <w:szCs w:val="24"/>
        </w:rPr>
        <w:t>P</w:t>
      </w:r>
      <w:r w:rsidR="007374C6">
        <w:rPr>
          <w:rFonts w:ascii="Times New Roman" w:hAnsi="Times New Roman"/>
          <w:sz w:val="24"/>
          <w:szCs w:val="24"/>
        </w:rPr>
        <w:t xml:space="preserve">reclinical </w:t>
      </w:r>
      <w:r w:rsidR="00927FA4">
        <w:rPr>
          <w:rFonts w:ascii="Times New Roman" w:hAnsi="Times New Roman"/>
          <w:sz w:val="24"/>
          <w:szCs w:val="24"/>
        </w:rPr>
        <w:t>C</w:t>
      </w:r>
      <w:r w:rsidR="007374C6">
        <w:rPr>
          <w:rFonts w:ascii="Times New Roman" w:hAnsi="Times New Roman"/>
          <w:sz w:val="24"/>
          <w:szCs w:val="24"/>
        </w:rPr>
        <w:t>onsortium testing</w:t>
      </w:r>
      <w:r w:rsidR="00E753DF">
        <w:rPr>
          <w:rFonts w:ascii="Times New Roman" w:hAnsi="Times New Roman"/>
          <w:sz w:val="24"/>
          <w:szCs w:val="24"/>
        </w:rPr>
        <w:t>.</w:t>
      </w:r>
      <w:r w:rsidR="00C13E6B" w:rsidRPr="00F27599">
        <w:rPr>
          <w:rFonts w:ascii="Times New Roman" w:hAnsi="Times New Roman"/>
          <w:sz w:val="24"/>
          <w:szCs w:val="24"/>
        </w:rPr>
        <w:t xml:space="preserve"> </w:t>
      </w:r>
    </w:p>
    <w:p w14:paraId="4F5CB3B1" w14:textId="77777777" w:rsidR="00E753DF" w:rsidRDefault="00E753DF" w:rsidP="007A1EE2">
      <w:pPr>
        <w:spacing w:after="0"/>
        <w:rPr>
          <w:rFonts w:ascii="Times New Roman" w:hAnsi="Times New Roman"/>
          <w:sz w:val="24"/>
          <w:szCs w:val="24"/>
        </w:rPr>
      </w:pPr>
    </w:p>
    <w:p w14:paraId="32667933" w14:textId="393751BA" w:rsidR="004E6B9C" w:rsidRDefault="00A241CB" w:rsidP="007A1EE2">
      <w:pPr>
        <w:spacing w:after="0"/>
        <w:rPr>
          <w:rFonts w:ascii="Times New Roman" w:hAnsi="Times New Roman"/>
          <w:sz w:val="24"/>
          <w:szCs w:val="24"/>
        </w:rPr>
      </w:pPr>
      <w:r w:rsidRPr="00E753DF">
        <w:rPr>
          <w:rFonts w:ascii="Times New Roman" w:hAnsi="Times New Roman"/>
          <w:b/>
          <w:sz w:val="24"/>
          <w:szCs w:val="24"/>
        </w:rPr>
        <w:t>E</w:t>
      </w:r>
      <w:r w:rsidR="00DC2A68" w:rsidRPr="00E753DF">
        <w:rPr>
          <w:rFonts w:ascii="Times New Roman" w:hAnsi="Times New Roman"/>
          <w:b/>
          <w:sz w:val="24"/>
          <w:szCs w:val="24"/>
        </w:rPr>
        <w:t>xpenses</w:t>
      </w:r>
      <w:r w:rsidR="00DC2A68" w:rsidRPr="00F27599">
        <w:rPr>
          <w:rFonts w:ascii="Times New Roman" w:hAnsi="Times New Roman"/>
          <w:sz w:val="24"/>
          <w:szCs w:val="24"/>
        </w:rPr>
        <w:t xml:space="preserve"> </w:t>
      </w:r>
      <w:r w:rsidR="004C2BBD" w:rsidRPr="00F27599">
        <w:rPr>
          <w:rFonts w:ascii="Times New Roman" w:hAnsi="Times New Roman"/>
          <w:sz w:val="24"/>
          <w:szCs w:val="24"/>
        </w:rPr>
        <w:t>will increase</w:t>
      </w:r>
      <w:r w:rsidR="00DC2A68" w:rsidRPr="00F27599">
        <w:rPr>
          <w:rFonts w:ascii="Times New Roman" w:hAnsi="Times New Roman"/>
          <w:sz w:val="24"/>
          <w:szCs w:val="24"/>
        </w:rPr>
        <w:t xml:space="preserve"> by $</w:t>
      </w:r>
      <w:r w:rsidR="00E52814">
        <w:rPr>
          <w:rFonts w:ascii="Times New Roman" w:hAnsi="Times New Roman"/>
          <w:sz w:val="24"/>
          <w:szCs w:val="24"/>
        </w:rPr>
        <w:t>7</w:t>
      </w:r>
      <w:r w:rsidR="00D8640F">
        <w:rPr>
          <w:rFonts w:ascii="Times New Roman" w:hAnsi="Times New Roman"/>
          <w:sz w:val="24"/>
          <w:szCs w:val="24"/>
        </w:rPr>
        <w:t>29,351</w:t>
      </w:r>
      <w:r w:rsidR="00DC2A68" w:rsidRPr="00F27599">
        <w:rPr>
          <w:rFonts w:ascii="Times New Roman" w:hAnsi="Times New Roman"/>
          <w:sz w:val="24"/>
          <w:szCs w:val="24"/>
        </w:rPr>
        <w:t xml:space="preserve"> (</w:t>
      </w:r>
      <w:r w:rsidR="009E7256">
        <w:rPr>
          <w:rFonts w:ascii="Times New Roman" w:hAnsi="Times New Roman"/>
          <w:sz w:val="24"/>
          <w:szCs w:val="24"/>
        </w:rPr>
        <w:t>1</w:t>
      </w:r>
      <w:r w:rsidR="00D8640F">
        <w:rPr>
          <w:rFonts w:ascii="Times New Roman" w:hAnsi="Times New Roman"/>
          <w:sz w:val="24"/>
          <w:szCs w:val="24"/>
        </w:rPr>
        <w:t>3.4</w:t>
      </w:r>
      <w:r w:rsidR="00DC2A68" w:rsidRPr="00F27599">
        <w:rPr>
          <w:rFonts w:ascii="Times New Roman" w:hAnsi="Times New Roman"/>
          <w:sz w:val="24"/>
          <w:szCs w:val="24"/>
        </w:rPr>
        <w:t>%)</w:t>
      </w:r>
      <w:r w:rsidR="00D46E1E">
        <w:rPr>
          <w:rFonts w:ascii="Times New Roman" w:hAnsi="Times New Roman"/>
          <w:sz w:val="24"/>
          <w:szCs w:val="24"/>
        </w:rPr>
        <w:t>, from $</w:t>
      </w:r>
      <w:r w:rsidR="009E7256">
        <w:rPr>
          <w:rFonts w:ascii="Times New Roman" w:hAnsi="Times New Roman"/>
          <w:sz w:val="24"/>
          <w:szCs w:val="24"/>
        </w:rPr>
        <w:t>5</w:t>
      </w:r>
      <w:r w:rsidR="00D46E1E">
        <w:rPr>
          <w:rFonts w:ascii="Times New Roman" w:hAnsi="Times New Roman"/>
          <w:sz w:val="24"/>
          <w:szCs w:val="24"/>
        </w:rPr>
        <w:t>.</w:t>
      </w:r>
      <w:r w:rsidR="00D8640F">
        <w:rPr>
          <w:rFonts w:ascii="Times New Roman" w:hAnsi="Times New Roman"/>
          <w:sz w:val="24"/>
          <w:szCs w:val="24"/>
        </w:rPr>
        <w:t>43</w:t>
      </w:r>
      <w:r w:rsidR="00D46E1E">
        <w:rPr>
          <w:rFonts w:ascii="Times New Roman" w:hAnsi="Times New Roman"/>
          <w:sz w:val="24"/>
          <w:szCs w:val="24"/>
        </w:rPr>
        <w:t xml:space="preserve"> million</w:t>
      </w:r>
      <w:r w:rsidR="00266844">
        <w:rPr>
          <w:rFonts w:ascii="Times New Roman" w:hAnsi="Times New Roman"/>
          <w:sz w:val="24"/>
          <w:szCs w:val="24"/>
        </w:rPr>
        <w:t xml:space="preserve"> projected this year</w:t>
      </w:r>
      <w:r w:rsidR="00D46E1E">
        <w:rPr>
          <w:rFonts w:ascii="Times New Roman" w:hAnsi="Times New Roman"/>
          <w:sz w:val="24"/>
          <w:szCs w:val="24"/>
        </w:rPr>
        <w:t xml:space="preserve"> to $</w:t>
      </w:r>
      <w:r w:rsidR="009E7256">
        <w:rPr>
          <w:rFonts w:ascii="Times New Roman" w:hAnsi="Times New Roman"/>
          <w:sz w:val="24"/>
          <w:szCs w:val="24"/>
        </w:rPr>
        <w:t>6</w:t>
      </w:r>
      <w:r w:rsidR="00D46E1E">
        <w:rPr>
          <w:rFonts w:ascii="Times New Roman" w:hAnsi="Times New Roman"/>
          <w:sz w:val="24"/>
          <w:szCs w:val="24"/>
        </w:rPr>
        <w:t>.1</w:t>
      </w:r>
      <w:r w:rsidR="009E7256">
        <w:rPr>
          <w:rFonts w:ascii="Times New Roman" w:hAnsi="Times New Roman"/>
          <w:sz w:val="24"/>
          <w:szCs w:val="24"/>
        </w:rPr>
        <w:t>6</w:t>
      </w:r>
      <w:r w:rsidR="00D46E1E">
        <w:rPr>
          <w:rFonts w:ascii="Times New Roman" w:hAnsi="Times New Roman"/>
          <w:sz w:val="24"/>
          <w:szCs w:val="24"/>
        </w:rPr>
        <w:t xml:space="preserve"> million</w:t>
      </w:r>
      <w:r w:rsidR="00266844">
        <w:rPr>
          <w:rFonts w:ascii="Times New Roman" w:hAnsi="Times New Roman"/>
          <w:sz w:val="24"/>
          <w:szCs w:val="24"/>
        </w:rPr>
        <w:t xml:space="preserve"> budgeted for 2018</w:t>
      </w:r>
      <w:r w:rsidR="003A0DDF" w:rsidRPr="00F27599">
        <w:rPr>
          <w:rFonts w:ascii="Times New Roman" w:hAnsi="Times New Roman"/>
          <w:sz w:val="24"/>
          <w:szCs w:val="24"/>
        </w:rPr>
        <w:t>.</w:t>
      </w:r>
      <w:r w:rsidR="00D2093F" w:rsidRPr="00F27599">
        <w:rPr>
          <w:rFonts w:ascii="Times New Roman" w:hAnsi="Times New Roman"/>
          <w:sz w:val="24"/>
          <w:szCs w:val="24"/>
        </w:rPr>
        <w:t xml:space="preserve"> </w:t>
      </w:r>
      <w:r w:rsidR="002E7E8E">
        <w:rPr>
          <w:rFonts w:ascii="Times New Roman" w:hAnsi="Times New Roman"/>
          <w:sz w:val="24"/>
          <w:szCs w:val="24"/>
        </w:rPr>
        <w:t>Again, the World TSC Conference plays a central role in increase</w:t>
      </w:r>
      <w:r w:rsidR="00B45FB4">
        <w:rPr>
          <w:rFonts w:ascii="Times New Roman" w:hAnsi="Times New Roman"/>
          <w:sz w:val="24"/>
          <w:szCs w:val="24"/>
        </w:rPr>
        <w:t>d spending</w:t>
      </w:r>
      <w:r w:rsidR="002E7E8E">
        <w:rPr>
          <w:rFonts w:ascii="Times New Roman" w:hAnsi="Times New Roman"/>
          <w:sz w:val="24"/>
          <w:szCs w:val="24"/>
        </w:rPr>
        <w:t>, accounting for th</w:t>
      </w:r>
      <w:r w:rsidR="00B45FB4">
        <w:rPr>
          <w:rFonts w:ascii="Times New Roman" w:hAnsi="Times New Roman"/>
          <w:sz w:val="24"/>
          <w:szCs w:val="24"/>
        </w:rPr>
        <w:t>e</w:t>
      </w:r>
      <w:r w:rsidR="002E7E8E">
        <w:rPr>
          <w:rFonts w:ascii="Times New Roman" w:hAnsi="Times New Roman"/>
          <w:sz w:val="24"/>
          <w:szCs w:val="24"/>
        </w:rPr>
        <w:t xml:space="preserve"> </w:t>
      </w:r>
      <w:r w:rsidR="00D8640F">
        <w:rPr>
          <w:rFonts w:ascii="Times New Roman" w:hAnsi="Times New Roman"/>
          <w:sz w:val="24"/>
          <w:szCs w:val="24"/>
        </w:rPr>
        <w:t xml:space="preserve">entire </w:t>
      </w:r>
      <w:r w:rsidR="00B45FB4">
        <w:rPr>
          <w:rFonts w:ascii="Times New Roman" w:hAnsi="Times New Roman"/>
          <w:sz w:val="24"/>
          <w:szCs w:val="24"/>
        </w:rPr>
        <w:t>increase</w:t>
      </w:r>
      <w:r w:rsidR="002E7E8E">
        <w:rPr>
          <w:rFonts w:ascii="Times New Roman" w:hAnsi="Times New Roman"/>
          <w:sz w:val="24"/>
          <w:szCs w:val="24"/>
        </w:rPr>
        <w:t xml:space="preserve">. </w:t>
      </w:r>
      <w:r w:rsidR="00266844">
        <w:rPr>
          <w:rFonts w:ascii="Times New Roman" w:hAnsi="Times New Roman"/>
          <w:sz w:val="24"/>
          <w:szCs w:val="24"/>
        </w:rPr>
        <w:t xml:space="preserve">Looking at spending by program in 2018, the World TSC Conference falls under the Family Services umbrella, so that is helping increase overall Family Services </w:t>
      </w:r>
      <w:r w:rsidR="00E64BC5">
        <w:rPr>
          <w:rFonts w:ascii="Times New Roman" w:hAnsi="Times New Roman"/>
          <w:sz w:val="24"/>
          <w:szCs w:val="24"/>
        </w:rPr>
        <w:t xml:space="preserve">spending </w:t>
      </w:r>
      <w:r w:rsidR="00266844">
        <w:rPr>
          <w:rFonts w:ascii="Times New Roman" w:hAnsi="Times New Roman"/>
          <w:sz w:val="24"/>
          <w:szCs w:val="24"/>
        </w:rPr>
        <w:t xml:space="preserve">by over $965,000 from the amount budgeted for 2017. </w:t>
      </w:r>
      <w:r w:rsidR="0060038F">
        <w:rPr>
          <w:rFonts w:ascii="Times New Roman" w:hAnsi="Times New Roman"/>
          <w:sz w:val="24"/>
          <w:szCs w:val="24"/>
        </w:rPr>
        <w:t>In addition, t</w:t>
      </w:r>
      <w:r w:rsidR="00266844">
        <w:rPr>
          <w:rFonts w:ascii="Times New Roman" w:hAnsi="Times New Roman"/>
          <w:sz w:val="24"/>
          <w:szCs w:val="24"/>
        </w:rPr>
        <w:t xml:space="preserve">he restructuring of Outreach staffing </w:t>
      </w:r>
      <w:r w:rsidR="0060038F">
        <w:rPr>
          <w:rFonts w:ascii="Times New Roman" w:hAnsi="Times New Roman"/>
          <w:sz w:val="24"/>
          <w:szCs w:val="24"/>
        </w:rPr>
        <w:t xml:space="preserve">and having more personnel to </w:t>
      </w:r>
      <w:r w:rsidR="004E6B9C">
        <w:rPr>
          <w:rFonts w:ascii="Times New Roman" w:hAnsi="Times New Roman"/>
          <w:sz w:val="24"/>
          <w:szCs w:val="24"/>
        </w:rPr>
        <w:t>coordinate</w:t>
      </w:r>
      <w:r w:rsidR="0060038F">
        <w:rPr>
          <w:rFonts w:ascii="Times New Roman" w:hAnsi="Times New Roman"/>
          <w:sz w:val="24"/>
          <w:szCs w:val="24"/>
        </w:rPr>
        <w:t xml:space="preserve"> Community Alliances</w:t>
      </w:r>
      <w:r w:rsidR="004E6B9C">
        <w:rPr>
          <w:rFonts w:ascii="Times New Roman" w:hAnsi="Times New Roman"/>
          <w:sz w:val="24"/>
          <w:szCs w:val="24"/>
        </w:rPr>
        <w:t xml:space="preserve"> activities</w:t>
      </w:r>
      <w:r w:rsidR="0060038F">
        <w:rPr>
          <w:rFonts w:ascii="Times New Roman" w:hAnsi="Times New Roman"/>
          <w:sz w:val="24"/>
          <w:szCs w:val="24"/>
        </w:rPr>
        <w:t xml:space="preserve"> will increase spending in that area. Although Family Services will see a large increase in spending next year, Science and Research will remain the largest program area in total dollars expended, with over $2.7 million dedicated to research in the 2018 Budget. </w:t>
      </w:r>
    </w:p>
    <w:p w14:paraId="20446296" w14:textId="77777777" w:rsidR="004E6B9C" w:rsidRDefault="004E6B9C" w:rsidP="007A1EE2">
      <w:pPr>
        <w:spacing w:after="0"/>
        <w:rPr>
          <w:rFonts w:ascii="Times New Roman" w:hAnsi="Times New Roman"/>
          <w:sz w:val="24"/>
          <w:szCs w:val="24"/>
        </w:rPr>
      </w:pPr>
    </w:p>
    <w:p w14:paraId="7A86CBC9" w14:textId="4825B707" w:rsidR="00D2093F" w:rsidRPr="00F27599" w:rsidRDefault="00347B54" w:rsidP="007A1EE2">
      <w:pPr>
        <w:spacing w:after="0"/>
        <w:rPr>
          <w:rFonts w:ascii="Times New Roman" w:hAnsi="Times New Roman"/>
          <w:sz w:val="24"/>
          <w:szCs w:val="24"/>
        </w:rPr>
      </w:pPr>
      <w:r w:rsidRPr="00F27599">
        <w:rPr>
          <w:rFonts w:ascii="Times New Roman" w:hAnsi="Times New Roman"/>
          <w:sz w:val="24"/>
          <w:szCs w:val="24"/>
        </w:rPr>
        <w:t xml:space="preserve">The </w:t>
      </w:r>
      <w:r w:rsidR="002A0521">
        <w:rPr>
          <w:rFonts w:ascii="Times New Roman" w:hAnsi="Times New Roman"/>
          <w:sz w:val="24"/>
          <w:szCs w:val="24"/>
        </w:rPr>
        <w:t xml:space="preserve">net effect of </w:t>
      </w:r>
      <w:r w:rsidR="0060038F">
        <w:rPr>
          <w:rFonts w:ascii="Times New Roman" w:hAnsi="Times New Roman"/>
          <w:sz w:val="24"/>
          <w:szCs w:val="24"/>
        </w:rPr>
        <w:t>budgeted 2018 revenue and expenses</w:t>
      </w:r>
      <w:r w:rsidR="00F05E8E" w:rsidRPr="00F27599">
        <w:rPr>
          <w:rFonts w:ascii="Times New Roman" w:hAnsi="Times New Roman"/>
          <w:sz w:val="24"/>
          <w:szCs w:val="24"/>
        </w:rPr>
        <w:t xml:space="preserve"> </w:t>
      </w:r>
      <w:r w:rsidR="002A0521">
        <w:rPr>
          <w:rFonts w:ascii="Times New Roman" w:hAnsi="Times New Roman"/>
          <w:sz w:val="24"/>
          <w:szCs w:val="24"/>
        </w:rPr>
        <w:t xml:space="preserve">is a </w:t>
      </w:r>
      <w:r w:rsidR="00006857" w:rsidRPr="004E6B9C">
        <w:rPr>
          <w:rFonts w:ascii="Times New Roman" w:hAnsi="Times New Roman"/>
          <w:b/>
          <w:sz w:val="24"/>
          <w:szCs w:val="24"/>
        </w:rPr>
        <w:t>($</w:t>
      </w:r>
      <w:r w:rsidR="00965A0D" w:rsidRPr="004E6B9C">
        <w:rPr>
          <w:rFonts w:ascii="Times New Roman" w:hAnsi="Times New Roman"/>
          <w:b/>
          <w:sz w:val="24"/>
          <w:szCs w:val="24"/>
        </w:rPr>
        <w:t>4</w:t>
      </w:r>
      <w:r w:rsidR="00E52814">
        <w:rPr>
          <w:rFonts w:ascii="Times New Roman" w:hAnsi="Times New Roman"/>
          <w:b/>
          <w:sz w:val="24"/>
          <w:szCs w:val="24"/>
        </w:rPr>
        <w:t>74</w:t>
      </w:r>
      <w:r w:rsidR="00965A0D" w:rsidRPr="004E6B9C">
        <w:rPr>
          <w:rFonts w:ascii="Times New Roman" w:hAnsi="Times New Roman"/>
          <w:b/>
          <w:sz w:val="24"/>
          <w:szCs w:val="24"/>
        </w:rPr>
        <w:t>,426</w:t>
      </w:r>
      <w:r w:rsidR="00E2069C" w:rsidRPr="004E6B9C">
        <w:rPr>
          <w:rFonts w:ascii="Times New Roman" w:hAnsi="Times New Roman"/>
          <w:b/>
          <w:sz w:val="24"/>
          <w:szCs w:val="24"/>
        </w:rPr>
        <w:t>) de</w:t>
      </w:r>
      <w:r w:rsidR="00B11398" w:rsidRPr="004E6B9C">
        <w:rPr>
          <w:rFonts w:ascii="Times New Roman" w:hAnsi="Times New Roman"/>
          <w:b/>
          <w:sz w:val="24"/>
          <w:szCs w:val="24"/>
        </w:rPr>
        <w:t>crease</w:t>
      </w:r>
      <w:r w:rsidR="002A0521" w:rsidRPr="004E6B9C">
        <w:rPr>
          <w:rFonts w:ascii="Times New Roman" w:hAnsi="Times New Roman"/>
          <w:b/>
          <w:sz w:val="24"/>
          <w:szCs w:val="24"/>
        </w:rPr>
        <w:t xml:space="preserve"> in</w:t>
      </w:r>
      <w:r w:rsidR="00B11398" w:rsidRPr="004E6B9C">
        <w:rPr>
          <w:rFonts w:ascii="Times New Roman" w:hAnsi="Times New Roman"/>
          <w:b/>
          <w:sz w:val="24"/>
          <w:szCs w:val="24"/>
        </w:rPr>
        <w:t xml:space="preserve"> </w:t>
      </w:r>
      <w:r w:rsidR="00F05E8E" w:rsidRPr="004E6B9C">
        <w:rPr>
          <w:rFonts w:ascii="Times New Roman" w:hAnsi="Times New Roman"/>
          <w:b/>
          <w:sz w:val="24"/>
          <w:szCs w:val="24"/>
        </w:rPr>
        <w:t>net assets</w:t>
      </w:r>
      <w:r w:rsidR="00B31B48">
        <w:rPr>
          <w:rFonts w:ascii="Times New Roman" w:hAnsi="Times New Roman"/>
          <w:b/>
          <w:sz w:val="24"/>
          <w:szCs w:val="24"/>
        </w:rPr>
        <w:t>,</w:t>
      </w:r>
      <w:r w:rsidR="00F64638">
        <w:rPr>
          <w:rFonts w:ascii="Times New Roman" w:hAnsi="Times New Roman"/>
          <w:b/>
          <w:sz w:val="24"/>
          <w:szCs w:val="24"/>
        </w:rPr>
        <w:t xml:space="preserve"> </w:t>
      </w:r>
      <w:r w:rsidR="0060038F">
        <w:rPr>
          <w:rFonts w:ascii="Times New Roman" w:hAnsi="Times New Roman"/>
          <w:sz w:val="24"/>
          <w:szCs w:val="24"/>
        </w:rPr>
        <w:t xml:space="preserve">with a </w:t>
      </w:r>
      <w:r w:rsidR="00B45FB4">
        <w:rPr>
          <w:rFonts w:ascii="Times New Roman" w:hAnsi="Times New Roman"/>
          <w:sz w:val="24"/>
          <w:szCs w:val="24"/>
        </w:rPr>
        <w:t>strong</w:t>
      </w:r>
      <w:r w:rsidR="00B11398">
        <w:rPr>
          <w:rFonts w:ascii="Times New Roman" w:hAnsi="Times New Roman"/>
          <w:sz w:val="24"/>
          <w:szCs w:val="24"/>
        </w:rPr>
        <w:t xml:space="preserve"> </w:t>
      </w:r>
      <w:r w:rsidR="00E2069C">
        <w:rPr>
          <w:rFonts w:ascii="Times New Roman" w:hAnsi="Times New Roman"/>
          <w:sz w:val="24"/>
          <w:szCs w:val="24"/>
        </w:rPr>
        <w:t xml:space="preserve">functional expense </w:t>
      </w:r>
      <w:r w:rsidR="00B11398">
        <w:rPr>
          <w:rFonts w:ascii="Times New Roman" w:hAnsi="Times New Roman"/>
          <w:sz w:val="24"/>
          <w:szCs w:val="24"/>
        </w:rPr>
        <w:t>ratio</w:t>
      </w:r>
      <w:r w:rsidR="00F05E8E" w:rsidRPr="00F27599">
        <w:rPr>
          <w:rFonts w:ascii="Times New Roman" w:hAnsi="Times New Roman"/>
          <w:sz w:val="24"/>
          <w:szCs w:val="24"/>
        </w:rPr>
        <w:t xml:space="preserve"> of </w:t>
      </w:r>
      <w:r w:rsidR="00965A0D">
        <w:rPr>
          <w:rFonts w:ascii="Times New Roman" w:hAnsi="Times New Roman"/>
          <w:sz w:val="24"/>
          <w:szCs w:val="24"/>
        </w:rPr>
        <w:t>80</w:t>
      </w:r>
      <w:r w:rsidR="00B11398">
        <w:rPr>
          <w:rFonts w:ascii="Times New Roman" w:hAnsi="Times New Roman"/>
          <w:sz w:val="24"/>
          <w:szCs w:val="24"/>
        </w:rPr>
        <w:t>.</w:t>
      </w:r>
      <w:r w:rsidR="00965A0D">
        <w:rPr>
          <w:rFonts w:ascii="Times New Roman" w:hAnsi="Times New Roman"/>
          <w:sz w:val="24"/>
          <w:szCs w:val="24"/>
        </w:rPr>
        <w:t>5</w:t>
      </w:r>
      <w:r w:rsidR="00B11398">
        <w:rPr>
          <w:rFonts w:ascii="Times New Roman" w:hAnsi="Times New Roman"/>
          <w:sz w:val="24"/>
          <w:szCs w:val="24"/>
        </w:rPr>
        <w:t xml:space="preserve">% for programs </w:t>
      </w:r>
      <w:r w:rsidR="002A0521">
        <w:rPr>
          <w:rFonts w:ascii="Times New Roman" w:hAnsi="Times New Roman"/>
          <w:sz w:val="24"/>
          <w:szCs w:val="24"/>
        </w:rPr>
        <w:t>to</w:t>
      </w:r>
      <w:r w:rsidR="00B11398">
        <w:rPr>
          <w:rFonts w:ascii="Times New Roman" w:hAnsi="Times New Roman"/>
          <w:sz w:val="24"/>
          <w:szCs w:val="24"/>
        </w:rPr>
        <w:t xml:space="preserve"> </w:t>
      </w:r>
      <w:r w:rsidR="00DE7389">
        <w:rPr>
          <w:rFonts w:ascii="Times New Roman" w:hAnsi="Times New Roman"/>
          <w:sz w:val="24"/>
          <w:szCs w:val="24"/>
        </w:rPr>
        <w:t>1</w:t>
      </w:r>
      <w:r w:rsidR="00965A0D">
        <w:rPr>
          <w:rFonts w:ascii="Times New Roman" w:hAnsi="Times New Roman"/>
          <w:sz w:val="24"/>
          <w:szCs w:val="24"/>
        </w:rPr>
        <w:t>9</w:t>
      </w:r>
      <w:r w:rsidR="00B11398">
        <w:rPr>
          <w:rFonts w:ascii="Times New Roman" w:hAnsi="Times New Roman"/>
          <w:sz w:val="24"/>
          <w:szCs w:val="24"/>
        </w:rPr>
        <w:t>.</w:t>
      </w:r>
      <w:r w:rsidR="00965A0D">
        <w:rPr>
          <w:rFonts w:ascii="Times New Roman" w:hAnsi="Times New Roman"/>
          <w:sz w:val="24"/>
          <w:szCs w:val="24"/>
        </w:rPr>
        <w:t>5</w:t>
      </w:r>
      <w:r w:rsidR="00B11398">
        <w:rPr>
          <w:rFonts w:ascii="Times New Roman" w:hAnsi="Times New Roman"/>
          <w:sz w:val="24"/>
          <w:szCs w:val="24"/>
        </w:rPr>
        <w:t>% for general administrative</w:t>
      </w:r>
      <w:r w:rsidR="00E2069C">
        <w:rPr>
          <w:rFonts w:ascii="Times New Roman" w:hAnsi="Times New Roman"/>
          <w:sz w:val="24"/>
          <w:szCs w:val="24"/>
        </w:rPr>
        <w:t xml:space="preserve"> and </w:t>
      </w:r>
      <w:r w:rsidR="00B11398">
        <w:rPr>
          <w:rFonts w:ascii="Times New Roman" w:hAnsi="Times New Roman"/>
          <w:sz w:val="24"/>
          <w:szCs w:val="24"/>
        </w:rPr>
        <w:t>fundraising costs.</w:t>
      </w:r>
      <w:r w:rsidR="00F05E8E" w:rsidRPr="00F27599">
        <w:rPr>
          <w:rFonts w:ascii="Times New Roman" w:hAnsi="Times New Roman"/>
          <w:sz w:val="24"/>
          <w:szCs w:val="24"/>
        </w:rPr>
        <w:t xml:space="preserve"> </w:t>
      </w:r>
    </w:p>
    <w:p w14:paraId="0D58BF18" w14:textId="77777777" w:rsidR="000C0341" w:rsidRPr="00DF4DBF" w:rsidRDefault="007E4B95" w:rsidP="009D1ABA">
      <w:pPr>
        <w:spacing w:after="0"/>
        <w:jc w:val="center"/>
        <w:rPr>
          <w:rFonts w:ascii="Times New Roman" w:hAnsi="Times New Roman"/>
          <w:b/>
        </w:rPr>
      </w:pPr>
      <w:r>
        <w:rPr>
          <w:rFonts w:ascii="Times New Roman" w:hAnsi="Times New Roman"/>
          <w:b/>
        </w:rPr>
        <w:t>----------------------------------------------------------------------------------------------------------------------------------------</w:t>
      </w:r>
    </w:p>
    <w:p w14:paraId="20A7BDA8" w14:textId="31ABF805" w:rsidR="000C0341" w:rsidRPr="00F25E55" w:rsidRDefault="000C0341" w:rsidP="003678F8">
      <w:pPr>
        <w:spacing w:after="0"/>
        <w:rPr>
          <w:rFonts w:ascii="Times New Roman" w:hAnsi="Times New Roman"/>
          <w:b/>
          <w:color w:val="1F497D" w:themeColor="text2"/>
          <w:sz w:val="24"/>
          <w:szCs w:val="24"/>
        </w:rPr>
      </w:pPr>
      <w:r w:rsidRPr="00D83F4B">
        <w:rPr>
          <w:rFonts w:ascii="Times New Roman" w:hAnsi="Times New Roman"/>
          <w:b/>
          <w:color w:val="1F497D" w:themeColor="text2"/>
          <w:sz w:val="24"/>
          <w:szCs w:val="24"/>
          <w:highlight w:val="yellow"/>
        </w:rPr>
        <w:t xml:space="preserve">Revenue </w:t>
      </w:r>
      <w:r w:rsidR="00041291" w:rsidRPr="00D83F4B">
        <w:rPr>
          <w:rFonts w:ascii="Times New Roman" w:hAnsi="Times New Roman"/>
          <w:b/>
          <w:color w:val="1F497D" w:themeColor="text2"/>
          <w:sz w:val="24"/>
          <w:szCs w:val="24"/>
          <w:highlight w:val="yellow"/>
        </w:rPr>
        <w:t>in</w:t>
      </w:r>
      <w:r w:rsidRPr="00D83F4B">
        <w:rPr>
          <w:rFonts w:ascii="Times New Roman" w:hAnsi="Times New Roman"/>
          <w:b/>
          <w:color w:val="1F497D" w:themeColor="text2"/>
          <w:sz w:val="24"/>
          <w:szCs w:val="24"/>
          <w:highlight w:val="yellow"/>
        </w:rPr>
        <w:t>crease</w:t>
      </w:r>
      <w:r w:rsidR="0060667A" w:rsidRPr="00D83F4B">
        <w:rPr>
          <w:rFonts w:ascii="Times New Roman" w:hAnsi="Times New Roman"/>
          <w:b/>
          <w:color w:val="1F497D" w:themeColor="text2"/>
          <w:sz w:val="24"/>
          <w:szCs w:val="24"/>
          <w:highlight w:val="yellow"/>
        </w:rPr>
        <w:t>s</w:t>
      </w:r>
      <w:r w:rsidRPr="00D83F4B">
        <w:rPr>
          <w:rFonts w:ascii="Times New Roman" w:hAnsi="Times New Roman"/>
          <w:b/>
          <w:color w:val="1F497D" w:themeColor="text2"/>
          <w:sz w:val="24"/>
          <w:szCs w:val="24"/>
          <w:highlight w:val="yellow"/>
        </w:rPr>
        <w:t xml:space="preserve"> by $</w:t>
      </w:r>
      <w:r w:rsidR="00041291" w:rsidRPr="00D83F4B">
        <w:rPr>
          <w:rFonts w:ascii="Times New Roman" w:hAnsi="Times New Roman"/>
          <w:b/>
          <w:color w:val="1F497D" w:themeColor="text2"/>
          <w:sz w:val="24"/>
          <w:szCs w:val="24"/>
          <w:highlight w:val="yellow"/>
          <w:u w:val="single"/>
        </w:rPr>
        <w:t>8</w:t>
      </w:r>
      <w:r w:rsidR="00E52814">
        <w:rPr>
          <w:rFonts w:ascii="Times New Roman" w:hAnsi="Times New Roman"/>
          <w:b/>
          <w:color w:val="1F497D" w:themeColor="text2"/>
          <w:sz w:val="24"/>
          <w:szCs w:val="24"/>
          <w:highlight w:val="yellow"/>
          <w:u w:val="single"/>
        </w:rPr>
        <w:t>8</w:t>
      </w:r>
      <w:r w:rsidR="003C0E85">
        <w:rPr>
          <w:rFonts w:ascii="Times New Roman" w:hAnsi="Times New Roman"/>
          <w:b/>
          <w:color w:val="1F497D" w:themeColor="text2"/>
          <w:sz w:val="24"/>
          <w:szCs w:val="24"/>
          <w:highlight w:val="yellow"/>
          <w:u w:val="single"/>
        </w:rPr>
        <w:t>3</w:t>
      </w:r>
      <w:r w:rsidR="00041291" w:rsidRPr="00D83F4B">
        <w:rPr>
          <w:rFonts w:ascii="Times New Roman" w:hAnsi="Times New Roman"/>
          <w:b/>
          <w:color w:val="1F497D" w:themeColor="text2"/>
          <w:sz w:val="24"/>
          <w:szCs w:val="24"/>
          <w:highlight w:val="yellow"/>
          <w:u w:val="single"/>
        </w:rPr>
        <w:t>,</w:t>
      </w:r>
      <w:r w:rsidR="003C0E85">
        <w:rPr>
          <w:rFonts w:ascii="Times New Roman" w:hAnsi="Times New Roman"/>
          <w:b/>
          <w:color w:val="1F497D" w:themeColor="text2"/>
          <w:sz w:val="24"/>
          <w:szCs w:val="24"/>
          <w:highlight w:val="yellow"/>
          <w:u w:val="single"/>
        </w:rPr>
        <w:t>960</w:t>
      </w:r>
      <w:r w:rsidRPr="00D83F4B">
        <w:rPr>
          <w:rFonts w:ascii="Times New Roman" w:hAnsi="Times New Roman"/>
          <w:b/>
          <w:color w:val="1F497D" w:themeColor="text2"/>
          <w:sz w:val="24"/>
          <w:szCs w:val="24"/>
          <w:highlight w:val="yellow"/>
        </w:rPr>
        <w:t xml:space="preserve"> </w:t>
      </w:r>
      <w:r w:rsidR="00041291" w:rsidRPr="00D83F4B">
        <w:rPr>
          <w:rFonts w:ascii="Times New Roman" w:hAnsi="Times New Roman"/>
          <w:b/>
          <w:color w:val="1F497D" w:themeColor="text2"/>
          <w:sz w:val="24"/>
          <w:szCs w:val="24"/>
          <w:highlight w:val="yellow"/>
        </w:rPr>
        <w:t>- a</w:t>
      </w:r>
      <w:r w:rsidR="00E52814">
        <w:rPr>
          <w:rFonts w:ascii="Times New Roman" w:hAnsi="Times New Roman"/>
          <w:b/>
          <w:color w:val="1F497D" w:themeColor="text2"/>
          <w:sz w:val="24"/>
          <w:szCs w:val="24"/>
          <w:highlight w:val="yellow"/>
        </w:rPr>
        <w:t>n</w:t>
      </w:r>
      <w:r w:rsidR="00E975AF" w:rsidRPr="00D83F4B">
        <w:rPr>
          <w:rFonts w:ascii="Times New Roman" w:hAnsi="Times New Roman"/>
          <w:b/>
          <w:color w:val="1F497D" w:themeColor="text2"/>
          <w:sz w:val="24"/>
          <w:szCs w:val="24"/>
          <w:highlight w:val="yellow"/>
        </w:rPr>
        <w:t xml:space="preserve"> </w:t>
      </w:r>
      <w:r w:rsidR="00E52814">
        <w:rPr>
          <w:rFonts w:ascii="Times New Roman" w:hAnsi="Times New Roman"/>
          <w:b/>
          <w:color w:val="1F497D" w:themeColor="text2"/>
          <w:sz w:val="24"/>
          <w:szCs w:val="24"/>
          <w:highlight w:val="yellow"/>
        </w:rPr>
        <w:t>18</w:t>
      </w:r>
      <w:r w:rsidR="00041291" w:rsidRPr="00D83F4B">
        <w:rPr>
          <w:rFonts w:ascii="Times New Roman" w:hAnsi="Times New Roman"/>
          <w:b/>
          <w:color w:val="1F497D" w:themeColor="text2"/>
          <w:sz w:val="24"/>
          <w:szCs w:val="24"/>
          <w:highlight w:val="yellow"/>
        </w:rPr>
        <w:t>.4</w:t>
      </w:r>
      <w:r w:rsidR="00306FB2" w:rsidRPr="00D83F4B">
        <w:rPr>
          <w:rFonts w:ascii="Times New Roman" w:hAnsi="Times New Roman"/>
          <w:b/>
          <w:color w:val="1F497D" w:themeColor="text2"/>
          <w:sz w:val="24"/>
          <w:szCs w:val="24"/>
          <w:highlight w:val="yellow"/>
        </w:rPr>
        <w:t xml:space="preserve">% </w:t>
      </w:r>
      <w:r w:rsidR="00041291" w:rsidRPr="00D83F4B">
        <w:rPr>
          <w:rFonts w:ascii="Times New Roman" w:hAnsi="Times New Roman"/>
          <w:b/>
          <w:color w:val="1F497D" w:themeColor="text2"/>
          <w:sz w:val="24"/>
          <w:szCs w:val="24"/>
          <w:highlight w:val="yellow"/>
        </w:rPr>
        <w:t xml:space="preserve">increase </w:t>
      </w:r>
      <w:r w:rsidRPr="00D83F4B">
        <w:rPr>
          <w:rFonts w:ascii="Times New Roman" w:hAnsi="Times New Roman"/>
          <w:b/>
          <w:color w:val="1F497D" w:themeColor="text2"/>
          <w:sz w:val="24"/>
          <w:szCs w:val="24"/>
          <w:highlight w:val="yellow"/>
        </w:rPr>
        <w:t xml:space="preserve">compared to </w:t>
      </w:r>
      <w:r w:rsidR="00513E02" w:rsidRPr="00D83F4B">
        <w:rPr>
          <w:rFonts w:ascii="Times New Roman" w:hAnsi="Times New Roman"/>
          <w:b/>
          <w:color w:val="1F497D" w:themeColor="text2"/>
          <w:sz w:val="24"/>
          <w:szCs w:val="24"/>
          <w:highlight w:val="yellow"/>
        </w:rPr>
        <w:t xml:space="preserve">the </w:t>
      </w:r>
      <w:r w:rsidRPr="00D83F4B">
        <w:rPr>
          <w:rFonts w:ascii="Times New Roman" w:hAnsi="Times New Roman"/>
          <w:b/>
          <w:color w:val="1F497D" w:themeColor="text2"/>
          <w:sz w:val="24"/>
          <w:szCs w:val="24"/>
          <w:highlight w:val="yellow"/>
        </w:rPr>
        <w:t>FY</w:t>
      </w:r>
      <w:r w:rsidR="0060667A" w:rsidRPr="00D83F4B">
        <w:rPr>
          <w:rFonts w:ascii="Times New Roman" w:hAnsi="Times New Roman"/>
          <w:b/>
          <w:color w:val="1F497D" w:themeColor="text2"/>
          <w:sz w:val="24"/>
          <w:szCs w:val="24"/>
          <w:highlight w:val="yellow"/>
        </w:rPr>
        <w:t>1</w:t>
      </w:r>
      <w:r w:rsidR="00041291" w:rsidRPr="00D83F4B">
        <w:rPr>
          <w:rFonts w:ascii="Times New Roman" w:hAnsi="Times New Roman"/>
          <w:b/>
          <w:color w:val="1F497D" w:themeColor="text2"/>
          <w:sz w:val="24"/>
          <w:szCs w:val="24"/>
          <w:highlight w:val="yellow"/>
        </w:rPr>
        <w:t>7</w:t>
      </w:r>
      <w:r w:rsidRPr="00D83F4B">
        <w:rPr>
          <w:rFonts w:ascii="Times New Roman" w:hAnsi="Times New Roman"/>
          <w:b/>
          <w:color w:val="1F497D" w:themeColor="text2"/>
          <w:sz w:val="24"/>
          <w:szCs w:val="24"/>
          <w:highlight w:val="yellow"/>
        </w:rPr>
        <w:t xml:space="preserve"> Projection.</w:t>
      </w:r>
      <w:r w:rsidRPr="00F25E55">
        <w:rPr>
          <w:rFonts w:ascii="Times New Roman" w:hAnsi="Times New Roman"/>
          <w:b/>
          <w:color w:val="1F497D" w:themeColor="text2"/>
          <w:sz w:val="24"/>
          <w:szCs w:val="24"/>
        </w:rPr>
        <w:t xml:space="preserve"> </w:t>
      </w:r>
    </w:p>
    <w:p w14:paraId="5E23A9E0" w14:textId="77777777" w:rsidR="000C0341" w:rsidRPr="00F27599" w:rsidRDefault="000C0341" w:rsidP="009D1ABA">
      <w:pPr>
        <w:spacing w:after="0"/>
        <w:jc w:val="center"/>
        <w:rPr>
          <w:rFonts w:ascii="Times New Roman" w:hAnsi="Times New Roman"/>
          <w:b/>
          <w:sz w:val="24"/>
          <w:szCs w:val="24"/>
        </w:rPr>
      </w:pPr>
    </w:p>
    <w:p w14:paraId="1938DA08" w14:textId="65F95609" w:rsidR="000C0341" w:rsidRPr="00F25E55" w:rsidRDefault="00A23062" w:rsidP="009D1ABA">
      <w:pPr>
        <w:spacing w:after="0"/>
        <w:rPr>
          <w:rFonts w:ascii="Times New Roman" w:hAnsi="Times New Roman"/>
          <w:b/>
          <w:sz w:val="24"/>
          <w:szCs w:val="24"/>
        </w:rPr>
      </w:pPr>
      <w:r w:rsidRPr="00F25E55">
        <w:rPr>
          <w:rFonts w:ascii="Times New Roman" w:hAnsi="Times New Roman"/>
          <w:b/>
          <w:sz w:val="24"/>
          <w:szCs w:val="24"/>
        </w:rPr>
        <w:t>Special Events Net Revenue</w:t>
      </w:r>
      <w:r w:rsidR="000C0341" w:rsidRPr="00F25E55">
        <w:rPr>
          <w:rFonts w:ascii="Times New Roman" w:hAnsi="Times New Roman"/>
          <w:b/>
          <w:sz w:val="24"/>
          <w:szCs w:val="24"/>
        </w:rPr>
        <w:t xml:space="preserve"> </w:t>
      </w:r>
      <w:r w:rsidR="004C2BBD" w:rsidRPr="00F25E55">
        <w:rPr>
          <w:rFonts w:ascii="Times New Roman" w:hAnsi="Times New Roman"/>
          <w:b/>
          <w:sz w:val="24"/>
          <w:szCs w:val="24"/>
        </w:rPr>
        <w:t xml:space="preserve">will </w:t>
      </w:r>
      <w:r w:rsidR="00E52814">
        <w:rPr>
          <w:rFonts w:ascii="Times New Roman" w:hAnsi="Times New Roman"/>
          <w:b/>
          <w:sz w:val="24"/>
          <w:szCs w:val="24"/>
        </w:rPr>
        <w:t>increase</w:t>
      </w:r>
      <w:r w:rsidR="000C0341" w:rsidRPr="00F25E55">
        <w:rPr>
          <w:rFonts w:ascii="Times New Roman" w:hAnsi="Times New Roman"/>
          <w:b/>
          <w:sz w:val="24"/>
          <w:szCs w:val="24"/>
        </w:rPr>
        <w:t xml:space="preserve"> by </w:t>
      </w:r>
      <w:r w:rsidR="000C0341" w:rsidRPr="008437F0">
        <w:rPr>
          <w:rFonts w:ascii="Times New Roman" w:hAnsi="Times New Roman"/>
          <w:b/>
          <w:sz w:val="24"/>
          <w:szCs w:val="24"/>
        </w:rPr>
        <w:t>$</w:t>
      </w:r>
      <w:r w:rsidR="00582CBD">
        <w:rPr>
          <w:rFonts w:ascii="Times New Roman" w:hAnsi="Times New Roman"/>
          <w:b/>
          <w:sz w:val="24"/>
          <w:szCs w:val="24"/>
        </w:rPr>
        <w:t>34,76</w:t>
      </w:r>
      <w:r w:rsidR="00E52814">
        <w:rPr>
          <w:rFonts w:ascii="Times New Roman" w:hAnsi="Times New Roman"/>
          <w:b/>
          <w:sz w:val="24"/>
          <w:szCs w:val="24"/>
        </w:rPr>
        <w:t>5</w:t>
      </w:r>
      <w:r w:rsidR="000C0341" w:rsidRPr="00F25E55">
        <w:rPr>
          <w:rFonts w:ascii="Times New Roman" w:hAnsi="Times New Roman"/>
          <w:b/>
          <w:sz w:val="24"/>
          <w:szCs w:val="24"/>
        </w:rPr>
        <w:t xml:space="preserve"> (</w:t>
      </w:r>
      <w:r w:rsidR="00582CBD">
        <w:rPr>
          <w:rFonts w:ascii="Times New Roman" w:hAnsi="Times New Roman"/>
          <w:b/>
          <w:sz w:val="24"/>
          <w:szCs w:val="24"/>
        </w:rPr>
        <w:t>2</w:t>
      </w:r>
      <w:r w:rsidR="003E1061">
        <w:rPr>
          <w:rFonts w:ascii="Times New Roman" w:hAnsi="Times New Roman"/>
          <w:b/>
          <w:sz w:val="24"/>
          <w:szCs w:val="24"/>
        </w:rPr>
        <w:t>.</w:t>
      </w:r>
      <w:r w:rsidR="00582CBD">
        <w:rPr>
          <w:rFonts w:ascii="Times New Roman" w:hAnsi="Times New Roman"/>
          <w:b/>
          <w:sz w:val="24"/>
          <w:szCs w:val="24"/>
        </w:rPr>
        <w:t>7</w:t>
      </w:r>
      <w:r w:rsidR="000C0341" w:rsidRPr="00F25E55">
        <w:rPr>
          <w:rFonts w:ascii="Times New Roman" w:hAnsi="Times New Roman"/>
          <w:b/>
          <w:sz w:val="24"/>
          <w:szCs w:val="24"/>
        </w:rPr>
        <w:t xml:space="preserve">%) </w:t>
      </w:r>
    </w:p>
    <w:p w14:paraId="35112EB6" w14:textId="77777777" w:rsidR="000C0341" w:rsidRDefault="000C0341" w:rsidP="00F25E55">
      <w:pPr>
        <w:pStyle w:val="ListParagraph"/>
        <w:spacing w:after="0" w:line="240" w:lineRule="auto"/>
        <w:rPr>
          <w:rFonts w:ascii="Times New Roman" w:hAnsi="Times New Roman"/>
          <w:sz w:val="24"/>
          <w:szCs w:val="24"/>
        </w:rPr>
      </w:pPr>
      <w:r w:rsidRPr="00F25E55">
        <w:rPr>
          <w:rFonts w:ascii="Times New Roman" w:hAnsi="Times New Roman"/>
          <w:sz w:val="24"/>
          <w:szCs w:val="24"/>
        </w:rPr>
        <w:t>This is primarily due to:</w:t>
      </w:r>
    </w:p>
    <w:p w14:paraId="6F39D2BB" w14:textId="2A6DD328" w:rsidR="00736E42" w:rsidRPr="00F25E55" w:rsidRDefault="00736E42" w:rsidP="00736E42">
      <w:pPr>
        <w:spacing w:after="0" w:line="240" w:lineRule="auto"/>
        <w:ind w:left="720"/>
        <w:rPr>
          <w:rFonts w:ascii="Times New Roman" w:hAnsi="Times New Roman"/>
          <w:b/>
          <w:i/>
          <w:sz w:val="24"/>
          <w:szCs w:val="24"/>
        </w:rPr>
      </w:pPr>
      <w:r>
        <w:rPr>
          <w:rFonts w:ascii="Times New Roman" w:hAnsi="Times New Roman"/>
          <w:b/>
          <w:i/>
          <w:sz w:val="24"/>
          <w:szCs w:val="24"/>
        </w:rPr>
        <w:t>Major event revenues</w:t>
      </w:r>
      <w:r w:rsidRPr="00F25E55">
        <w:rPr>
          <w:rFonts w:ascii="Times New Roman" w:hAnsi="Times New Roman"/>
          <w:b/>
          <w:i/>
          <w:sz w:val="24"/>
          <w:szCs w:val="24"/>
        </w:rPr>
        <w:t xml:space="preserve"> </w:t>
      </w:r>
      <w:r w:rsidR="00732785">
        <w:rPr>
          <w:rFonts w:ascii="Times New Roman" w:hAnsi="Times New Roman"/>
          <w:b/>
          <w:i/>
          <w:sz w:val="24"/>
          <w:szCs w:val="24"/>
        </w:rPr>
        <w:t>decreas</w:t>
      </w:r>
      <w:r w:rsidR="00FF37DB">
        <w:rPr>
          <w:rFonts w:ascii="Times New Roman" w:hAnsi="Times New Roman"/>
          <w:b/>
          <w:i/>
          <w:sz w:val="24"/>
          <w:szCs w:val="24"/>
        </w:rPr>
        <w:t>e</w:t>
      </w:r>
      <w:r w:rsidRPr="00F25E55">
        <w:rPr>
          <w:rFonts w:ascii="Times New Roman" w:hAnsi="Times New Roman"/>
          <w:b/>
          <w:i/>
          <w:sz w:val="24"/>
          <w:szCs w:val="24"/>
        </w:rPr>
        <w:t xml:space="preserve"> by</w:t>
      </w:r>
      <w:r w:rsidR="008162CA">
        <w:rPr>
          <w:rFonts w:ascii="Times New Roman" w:hAnsi="Times New Roman"/>
          <w:b/>
          <w:i/>
          <w:sz w:val="24"/>
          <w:szCs w:val="24"/>
        </w:rPr>
        <w:t xml:space="preserve"> </w:t>
      </w:r>
      <w:r w:rsidR="00FF37DB">
        <w:rPr>
          <w:rFonts w:ascii="Times New Roman" w:hAnsi="Times New Roman"/>
          <w:b/>
          <w:i/>
          <w:sz w:val="24"/>
          <w:szCs w:val="24"/>
        </w:rPr>
        <w:t>(</w:t>
      </w:r>
      <w:r w:rsidRPr="00F25E55">
        <w:rPr>
          <w:rFonts w:ascii="Times New Roman" w:hAnsi="Times New Roman"/>
          <w:b/>
          <w:i/>
          <w:sz w:val="24"/>
          <w:szCs w:val="24"/>
        </w:rPr>
        <w:t>$</w:t>
      </w:r>
      <w:r w:rsidR="00732785">
        <w:rPr>
          <w:rFonts w:ascii="Times New Roman" w:hAnsi="Times New Roman"/>
          <w:b/>
          <w:i/>
          <w:sz w:val="24"/>
          <w:szCs w:val="24"/>
        </w:rPr>
        <w:t>1</w:t>
      </w:r>
      <w:r w:rsidR="00582CBD">
        <w:rPr>
          <w:rFonts w:ascii="Times New Roman" w:hAnsi="Times New Roman"/>
          <w:b/>
          <w:i/>
          <w:sz w:val="24"/>
          <w:szCs w:val="24"/>
        </w:rPr>
        <w:t>35,319</w:t>
      </w:r>
      <w:r w:rsidR="00FF37DB">
        <w:rPr>
          <w:rFonts w:ascii="Times New Roman" w:hAnsi="Times New Roman"/>
          <w:b/>
          <w:i/>
          <w:sz w:val="24"/>
          <w:szCs w:val="24"/>
        </w:rPr>
        <w:t>)</w:t>
      </w:r>
    </w:p>
    <w:p w14:paraId="18564F3D" w14:textId="77777777" w:rsidR="00341B85" w:rsidRPr="00F25E55" w:rsidRDefault="00732785" w:rsidP="001D6C97">
      <w:pPr>
        <w:numPr>
          <w:ilvl w:val="0"/>
          <w:numId w:val="1"/>
        </w:numPr>
        <w:tabs>
          <w:tab w:val="num" w:pos="1080"/>
        </w:tabs>
        <w:spacing w:after="0" w:line="240" w:lineRule="auto"/>
        <w:ind w:left="1080"/>
        <w:rPr>
          <w:rFonts w:ascii="Times New Roman" w:hAnsi="Times New Roman"/>
          <w:sz w:val="24"/>
          <w:szCs w:val="24"/>
        </w:rPr>
      </w:pPr>
      <w:r>
        <w:rPr>
          <w:rFonts w:ascii="Times New Roman" w:hAnsi="Times New Roman"/>
          <w:sz w:val="24"/>
          <w:szCs w:val="24"/>
        </w:rPr>
        <w:t>There will just be 2 major events scheduled for 2018 (Comedy for a Cure and the Art for a Cure) compared to the 3 events held this year (Comedy for a Cure plus the DC and Minnesota Sound Bites events).</w:t>
      </w:r>
    </w:p>
    <w:p w14:paraId="422AA204" w14:textId="77777777" w:rsidR="00F27599" w:rsidRPr="00F25E55" w:rsidRDefault="00F27599" w:rsidP="00F25E55">
      <w:pPr>
        <w:tabs>
          <w:tab w:val="num" w:pos="1080"/>
        </w:tabs>
        <w:spacing w:after="0" w:line="240" w:lineRule="auto"/>
        <w:ind w:left="1080"/>
        <w:rPr>
          <w:rFonts w:ascii="Times New Roman" w:hAnsi="Times New Roman"/>
          <w:sz w:val="24"/>
          <w:szCs w:val="24"/>
        </w:rPr>
      </w:pPr>
    </w:p>
    <w:p w14:paraId="78963889" w14:textId="1B1DE441" w:rsidR="004C2BBD" w:rsidRPr="00F25E55" w:rsidRDefault="004C2BBD" w:rsidP="00F25E55">
      <w:pPr>
        <w:spacing w:after="0" w:line="240" w:lineRule="auto"/>
        <w:ind w:left="720"/>
        <w:rPr>
          <w:rFonts w:ascii="Times New Roman" w:hAnsi="Times New Roman"/>
          <w:b/>
          <w:i/>
          <w:sz w:val="24"/>
          <w:szCs w:val="24"/>
        </w:rPr>
      </w:pPr>
      <w:r w:rsidRPr="00F25E55">
        <w:rPr>
          <w:rFonts w:ascii="Times New Roman" w:hAnsi="Times New Roman"/>
          <w:b/>
          <w:i/>
          <w:sz w:val="24"/>
          <w:szCs w:val="24"/>
        </w:rPr>
        <w:t>Walk</w:t>
      </w:r>
      <w:r w:rsidR="000B6163">
        <w:rPr>
          <w:rFonts w:ascii="Times New Roman" w:hAnsi="Times New Roman"/>
          <w:b/>
          <w:i/>
          <w:sz w:val="24"/>
          <w:szCs w:val="24"/>
        </w:rPr>
        <w:t xml:space="preserve"> revenues</w:t>
      </w:r>
      <w:r w:rsidRPr="00F25E55">
        <w:rPr>
          <w:rFonts w:ascii="Times New Roman" w:hAnsi="Times New Roman"/>
          <w:b/>
          <w:i/>
          <w:sz w:val="24"/>
          <w:szCs w:val="24"/>
        </w:rPr>
        <w:t xml:space="preserve"> will increase by $</w:t>
      </w:r>
      <w:r w:rsidR="00582CBD">
        <w:rPr>
          <w:rFonts w:ascii="Times New Roman" w:hAnsi="Times New Roman"/>
          <w:b/>
          <w:i/>
          <w:sz w:val="24"/>
          <w:szCs w:val="24"/>
        </w:rPr>
        <w:t>86,219</w:t>
      </w:r>
    </w:p>
    <w:p w14:paraId="3603CBBE" w14:textId="77777777" w:rsidR="000C0341" w:rsidRPr="00503BBE" w:rsidRDefault="000C0341" w:rsidP="00F25E55">
      <w:pPr>
        <w:spacing w:after="0" w:line="240" w:lineRule="auto"/>
        <w:ind w:left="720"/>
        <w:rPr>
          <w:rFonts w:ascii="Times New Roman" w:hAnsi="Times New Roman"/>
          <w:sz w:val="24"/>
          <w:szCs w:val="24"/>
        </w:rPr>
      </w:pPr>
      <w:r w:rsidRPr="00503BBE">
        <w:rPr>
          <w:rFonts w:ascii="Times New Roman" w:hAnsi="Times New Roman"/>
          <w:sz w:val="24"/>
          <w:szCs w:val="24"/>
        </w:rPr>
        <w:t>This is primarily due to:</w:t>
      </w:r>
      <w:r w:rsidR="008373EE" w:rsidRPr="00503BBE">
        <w:rPr>
          <w:rFonts w:ascii="Times New Roman" w:hAnsi="Times New Roman"/>
          <w:sz w:val="24"/>
          <w:szCs w:val="24"/>
        </w:rPr>
        <w:t xml:space="preserve"> </w:t>
      </w:r>
    </w:p>
    <w:p w14:paraId="4AAC081F" w14:textId="77777777" w:rsidR="000C0341" w:rsidRPr="00503BBE" w:rsidRDefault="00FD643F" w:rsidP="001D6C97">
      <w:pPr>
        <w:numPr>
          <w:ilvl w:val="0"/>
          <w:numId w:val="2"/>
        </w:numPr>
        <w:tabs>
          <w:tab w:val="left" w:pos="1080"/>
          <w:tab w:val="num" w:pos="1440"/>
        </w:tabs>
        <w:spacing w:after="0" w:line="240" w:lineRule="auto"/>
        <w:ind w:left="1080"/>
        <w:rPr>
          <w:rFonts w:ascii="Times New Roman" w:hAnsi="Times New Roman"/>
          <w:sz w:val="24"/>
          <w:szCs w:val="24"/>
        </w:rPr>
      </w:pPr>
      <w:r>
        <w:rPr>
          <w:rFonts w:ascii="Times New Roman" w:hAnsi="Times New Roman"/>
          <w:sz w:val="24"/>
          <w:szCs w:val="24"/>
        </w:rPr>
        <w:t xml:space="preserve">A walk being scheduled to bring in $35,000 next year in Houston, which had to cancel </w:t>
      </w:r>
      <w:r w:rsidR="00E23049">
        <w:rPr>
          <w:rFonts w:ascii="Times New Roman" w:hAnsi="Times New Roman"/>
          <w:sz w:val="24"/>
          <w:szCs w:val="24"/>
        </w:rPr>
        <w:t>its walk this year</w:t>
      </w:r>
      <w:r>
        <w:rPr>
          <w:rFonts w:ascii="Times New Roman" w:hAnsi="Times New Roman"/>
          <w:sz w:val="24"/>
          <w:szCs w:val="24"/>
        </w:rPr>
        <w:t xml:space="preserve"> due to Hurricane Harvey.</w:t>
      </w:r>
    </w:p>
    <w:p w14:paraId="44C06DC5" w14:textId="77777777" w:rsidR="00035870" w:rsidRDefault="00FD643F" w:rsidP="00503BBE">
      <w:pPr>
        <w:numPr>
          <w:ilvl w:val="0"/>
          <w:numId w:val="2"/>
        </w:numPr>
        <w:tabs>
          <w:tab w:val="left" w:pos="1080"/>
          <w:tab w:val="num" w:pos="1440"/>
        </w:tabs>
        <w:spacing w:after="0" w:line="240" w:lineRule="auto"/>
        <w:ind w:left="1080"/>
        <w:rPr>
          <w:rFonts w:ascii="Times New Roman" w:hAnsi="Times New Roman"/>
          <w:sz w:val="24"/>
          <w:szCs w:val="24"/>
        </w:rPr>
      </w:pPr>
      <w:r>
        <w:rPr>
          <w:rFonts w:ascii="Times New Roman" w:hAnsi="Times New Roman"/>
          <w:sz w:val="24"/>
          <w:szCs w:val="24"/>
        </w:rPr>
        <w:t>A new walk planned to bring in $10,000 in Ohio.</w:t>
      </w:r>
    </w:p>
    <w:p w14:paraId="5DDCE2DD" w14:textId="346091A5" w:rsidR="00BB5A99" w:rsidRPr="00503BBE" w:rsidRDefault="00BB5A99" w:rsidP="00503BBE">
      <w:pPr>
        <w:numPr>
          <w:ilvl w:val="0"/>
          <w:numId w:val="2"/>
        </w:numPr>
        <w:tabs>
          <w:tab w:val="left" w:pos="1080"/>
          <w:tab w:val="num" w:pos="1440"/>
        </w:tabs>
        <w:spacing w:after="0" w:line="240" w:lineRule="auto"/>
        <w:ind w:left="1080"/>
        <w:rPr>
          <w:rFonts w:ascii="Times New Roman" w:hAnsi="Times New Roman"/>
          <w:sz w:val="24"/>
          <w:szCs w:val="24"/>
        </w:rPr>
      </w:pPr>
      <w:r>
        <w:rPr>
          <w:rFonts w:ascii="Times New Roman" w:hAnsi="Times New Roman"/>
          <w:sz w:val="24"/>
          <w:szCs w:val="24"/>
        </w:rPr>
        <w:t xml:space="preserve">Significant increases for the Atlanta </w:t>
      </w:r>
      <w:r w:rsidR="00460A5A">
        <w:rPr>
          <w:rFonts w:ascii="Times New Roman" w:hAnsi="Times New Roman"/>
          <w:sz w:val="24"/>
          <w:szCs w:val="24"/>
        </w:rPr>
        <w:t>($</w:t>
      </w:r>
      <w:r w:rsidR="00582CBD">
        <w:rPr>
          <w:rFonts w:ascii="Times New Roman" w:hAnsi="Times New Roman"/>
          <w:sz w:val="24"/>
          <w:szCs w:val="24"/>
        </w:rPr>
        <w:t>18,579</w:t>
      </w:r>
      <w:r w:rsidR="00460A5A">
        <w:rPr>
          <w:rFonts w:ascii="Times New Roman" w:hAnsi="Times New Roman"/>
          <w:sz w:val="24"/>
          <w:szCs w:val="24"/>
        </w:rPr>
        <w:t>) and Northern California ($1</w:t>
      </w:r>
      <w:r w:rsidR="00582CBD">
        <w:rPr>
          <w:rFonts w:ascii="Times New Roman" w:hAnsi="Times New Roman"/>
          <w:sz w:val="24"/>
          <w:szCs w:val="24"/>
        </w:rPr>
        <w:t>6,221</w:t>
      </w:r>
      <w:r w:rsidR="00460A5A">
        <w:rPr>
          <w:rFonts w:ascii="Times New Roman" w:hAnsi="Times New Roman"/>
          <w:sz w:val="24"/>
          <w:szCs w:val="24"/>
        </w:rPr>
        <w:t>) walks.</w:t>
      </w:r>
    </w:p>
    <w:p w14:paraId="253FF69C" w14:textId="77777777" w:rsidR="00503BBE" w:rsidRDefault="00FD643F" w:rsidP="001D6C97">
      <w:pPr>
        <w:numPr>
          <w:ilvl w:val="0"/>
          <w:numId w:val="2"/>
        </w:numPr>
        <w:tabs>
          <w:tab w:val="left" w:pos="1080"/>
          <w:tab w:val="num" w:pos="1440"/>
        </w:tabs>
        <w:spacing w:after="0" w:line="240" w:lineRule="auto"/>
        <w:ind w:left="1080"/>
        <w:rPr>
          <w:rFonts w:ascii="Times New Roman" w:hAnsi="Times New Roman"/>
          <w:sz w:val="24"/>
          <w:szCs w:val="24"/>
        </w:rPr>
      </w:pPr>
      <w:r>
        <w:rPr>
          <w:rFonts w:ascii="Times New Roman" w:hAnsi="Times New Roman"/>
          <w:sz w:val="24"/>
          <w:szCs w:val="24"/>
        </w:rPr>
        <w:t xml:space="preserve">Most other walks are being budgeted at amounts fairly close to </w:t>
      </w:r>
      <w:r w:rsidR="00E23049">
        <w:rPr>
          <w:rFonts w:ascii="Times New Roman" w:hAnsi="Times New Roman"/>
          <w:sz w:val="24"/>
          <w:szCs w:val="24"/>
        </w:rPr>
        <w:t>the amounts they are projected to bring in this year.</w:t>
      </w:r>
    </w:p>
    <w:p w14:paraId="21E4828F" w14:textId="77777777" w:rsidR="00E64BC5" w:rsidRPr="00503BBE" w:rsidRDefault="00E64BC5" w:rsidP="00E64BC5">
      <w:pPr>
        <w:tabs>
          <w:tab w:val="left" w:pos="1080"/>
          <w:tab w:val="num" w:pos="1440"/>
        </w:tabs>
        <w:spacing w:after="0" w:line="240" w:lineRule="auto"/>
        <w:ind w:left="1080"/>
        <w:rPr>
          <w:rFonts w:ascii="Times New Roman" w:hAnsi="Times New Roman"/>
          <w:sz w:val="24"/>
          <w:szCs w:val="24"/>
        </w:rPr>
      </w:pPr>
    </w:p>
    <w:p w14:paraId="56717127" w14:textId="23212134" w:rsidR="00E64BC5" w:rsidRPr="00F25E55" w:rsidRDefault="00E64BC5" w:rsidP="00E64BC5">
      <w:pPr>
        <w:spacing w:after="0" w:line="240" w:lineRule="auto"/>
        <w:ind w:left="720"/>
        <w:rPr>
          <w:rFonts w:ascii="Times New Roman" w:hAnsi="Times New Roman"/>
          <w:b/>
          <w:i/>
          <w:sz w:val="24"/>
          <w:szCs w:val="24"/>
        </w:rPr>
      </w:pPr>
      <w:r>
        <w:rPr>
          <w:rFonts w:ascii="Times New Roman" w:hAnsi="Times New Roman"/>
          <w:b/>
          <w:i/>
          <w:sz w:val="24"/>
          <w:szCs w:val="24"/>
        </w:rPr>
        <w:t>Other Community Event revenues will in</w:t>
      </w:r>
      <w:r w:rsidRPr="00F25E55">
        <w:rPr>
          <w:rFonts w:ascii="Times New Roman" w:hAnsi="Times New Roman"/>
          <w:b/>
          <w:i/>
          <w:sz w:val="24"/>
          <w:szCs w:val="24"/>
        </w:rPr>
        <w:t>crease by $</w:t>
      </w:r>
      <w:r w:rsidR="00582CBD">
        <w:rPr>
          <w:rFonts w:ascii="Times New Roman" w:hAnsi="Times New Roman"/>
          <w:b/>
          <w:i/>
          <w:sz w:val="24"/>
          <w:szCs w:val="24"/>
        </w:rPr>
        <w:t>69,787</w:t>
      </w:r>
    </w:p>
    <w:p w14:paraId="590ED0C4" w14:textId="306C4407" w:rsidR="00981C72" w:rsidRPr="00AA405F" w:rsidRDefault="00E64BC5" w:rsidP="00AA405F">
      <w:pPr>
        <w:pStyle w:val="ListParagraph"/>
        <w:numPr>
          <w:ilvl w:val="0"/>
          <w:numId w:val="22"/>
        </w:numPr>
        <w:tabs>
          <w:tab w:val="num" w:pos="1080"/>
        </w:tabs>
        <w:spacing w:after="0" w:line="240" w:lineRule="auto"/>
        <w:rPr>
          <w:rFonts w:ascii="Times New Roman" w:hAnsi="Times New Roman"/>
          <w:b/>
          <w:i/>
          <w:sz w:val="24"/>
          <w:szCs w:val="24"/>
        </w:rPr>
      </w:pPr>
      <w:r w:rsidRPr="00AA405F">
        <w:rPr>
          <w:rFonts w:ascii="Times New Roman" w:hAnsi="Times New Roman"/>
          <w:sz w:val="24"/>
          <w:szCs w:val="24"/>
        </w:rPr>
        <w:t>We expect to see continued growth of the Endurance Events</w:t>
      </w:r>
      <w:r w:rsidR="00582CBD">
        <w:rPr>
          <w:rFonts w:ascii="Times New Roman" w:hAnsi="Times New Roman"/>
          <w:sz w:val="24"/>
          <w:szCs w:val="24"/>
        </w:rPr>
        <w:t xml:space="preserve"> (“Team TSC”)</w:t>
      </w:r>
      <w:r w:rsidRPr="00AA405F">
        <w:rPr>
          <w:rFonts w:ascii="Times New Roman" w:hAnsi="Times New Roman"/>
          <w:sz w:val="24"/>
          <w:szCs w:val="24"/>
        </w:rPr>
        <w:t>, which accounts for $</w:t>
      </w:r>
      <w:r w:rsidR="00A70799">
        <w:rPr>
          <w:rFonts w:ascii="Times New Roman" w:hAnsi="Times New Roman"/>
          <w:sz w:val="24"/>
          <w:szCs w:val="24"/>
        </w:rPr>
        <w:t>70,000</w:t>
      </w:r>
      <w:r w:rsidRPr="00AA405F">
        <w:rPr>
          <w:rFonts w:ascii="Times New Roman" w:hAnsi="Times New Roman"/>
          <w:sz w:val="24"/>
          <w:szCs w:val="24"/>
        </w:rPr>
        <w:t xml:space="preserve"> of the $200,000 budgeted for next year.</w:t>
      </w:r>
    </w:p>
    <w:p w14:paraId="286BC2C0" w14:textId="77777777" w:rsidR="00E64BC5" w:rsidRDefault="00E64BC5" w:rsidP="00BF5EAC">
      <w:pPr>
        <w:spacing w:after="0" w:line="240" w:lineRule="auto"/>
        <w:ind w:left="720"/>
        <w:rPr>
          <w:rFonts w:ascii="Times New Roman" w:hAnsi="Times New Roman"/>
          <w:b/>
          <w:i/>
          <w:sz w:val="24"/>
          <w:szCs w:val="24"/>
        </w:rPr>
      </w:pPr>
    </w:p>
    <w:p w14:paraId="491B0788" w14:textId="4762777F" w:rsidR="00BF5EAC" w:rsidRPr="00F25E55" w:rsidRDefault="00981C72" w:rsidP="00BF5EAC">
      <w:pPr>
        <w:spacing w:after="0" w:line="240" w:lineRule="auto"/>
        <w:ind w:left="720"/>
        <w:rPr>
          <w:rFonts w:ascii="Times New Roman" w:hAnsi="Times New Roman"/>
          <w:b/>
          <w:i/>
          <w:sz w:val="24"/>
          <w:szCs w:val="24"/>
        </w:rPr>
      </w:pPr>
      <w:r>
        <w:rPr>
          <w:rFonts w:ascii="Times New Roman" w:hAnsi="Times New Roman"/>
          <w:b/>
          <w:i/>
          <w:sz w:val="24"/>
          <w:szCs w:val="24"/>
        </w:rPr>
        <w:t xml:space="preserve">Direct benefit to donor expenses </w:t>
      </w:r>
      <w:r w:rsidR="00BF5EAC" w:rsidRPr="00F25E55">
        <w:rPr>
          <w:rFonts w:ascii="Times New Roman" w:hAnsi="Times New Roman"/>
          <w:b/>
          <w:i/>
          <w:sz w:val="24"/>
          <w:szCs w:val="24"/>
        </w:rPr>
        <w:t xml:space="preserve">will </w:t>
      </w:r>
      <w:r w:rsidR="003F3DCC">
        <w:rPr>
          <w:rFonts w:ascii="Times New Roman" w:hAnsi="Times New Roman"/>
          <w:b/>
          <w:i/>
          <w:sz w:val="24"/>
          <w:szCs w:val="24"/>
        </w:rPr>
        <w:t>de</w:t>
      </w:r>
      <w:r w:rsidR="00BF5EAC" w:rsidRPr="00F25E55">
        <w:rPr>
          <w:rFonts w:ascii="Times New Roman" w:hAnsi="Times New Roman"/>
          <w:b/>
          <w:i/>
          <w:sz w:val="24"/>
          <w:szCs w:val="24"/>
        </w:rPr>
        <w:t>crease by $</w:t>
      </w:r>
      <w:r w:rsidR="003F3DCC">
        <w:rPr>
          <w:rFonts w:ascii="Times New Roman" w:hAnsi="Times New Roman"/>
          <w:b/>
          <w:i/>
          <w:sz w:val="24"/>
          <w:szCs w:val="24"/>
        </w:rPr>
        <w:t>1</w:t>
      </w:r>
      <w:r w:rsidR="00582CBD">
        <w:rPr>
          <w:rFonts w:ascii="Times New Roman" w:hAnsi="Times New Roman"/>
          <w:b/>
          <w:i/>
          <w:sz w:val="24"/>
          <w:szCs w:val="24"/>
        </w:rPr>
        <w:t>4,078</w:t>
      </w:r>
    </w:p>
    <w:p w14:paraId="2CFCC6B2" w14:textId="3DBA342E" w:rsidR="00BF5EAC" w:rsidRPr="00981C72" w:rsidRDefault="00981C72" w:rsidP="00981C72">
      <w:pPr>
        <w:pStyle w:val="ListParagraph"/>
        <w:numPr>
          <w:ilvl w:val="0"/>
          <w:numId w:val="14"/>
        </w:numPr>
        <w:tabs>
          <w:tab w:val="num" w:pos="1080"/>
        </w:tabs>
        <w:spacing w:after="0" w:line="240" w:lineRule="auto"/>
        <w:rPr>
          <w:rFonts w:ascii="Times New Roman" w:hAnsi="Times New Roman"/>
          <w:sz w:val="24"/>
          <w:szCs w:val="24"/>
        </w:rPr>
      </w:pPr>
      <w:r>
        <w:rPr>
          <w:rFonts w:ascii="Times New Roman" w:hAnsi="Times New Roman"/>
          <w:sz w:val="24"/>
          <w:szCs w:val="24"/>
        </w:rPr>
        <w:t xml:space="preserve">We </w:t>
      </w:r>
      <w:r w:rsidR="003F3DCC">
        <w:rPr>
          <w:rFonts w:ascii="Times New Roman" w:hAnsi="Times New Roman"/>
          <w:sz w:val="24"/>
          <w:szCs w:val="24"/>
        </w:rPr>
        <w:t>expect most of the savings to come from reduced venue costs of h</w:t>
      </w:r>
      <w:r w:rsidR="00BF16DA">
        <w:rPr>
          <w:rFonts w:ascii="Times New Roman" w:hAnsi="Times New Roman"/>
          <w:sz w:val="24"/>
          <w:szCs w:val="24"/>
        </w:rPr>
        <w:t>olding</w:t>
      </w:r>
      <w:r w:rsidR="003F3DCC">
        <w:rPr>
          <w:rFonts w:ascii="Times New Roman" w:hAnsi="Times New Roman"/>
          <w:sz w:val="24"/>
          <w:szCs w:val="24"/>
        </w:rPr>
        <w:t xml:space="preserve"> 2 major events</w:t>
      </w:r>
      <w:r w:rsidR="00BF16DA">
        <w:rPr>
          <w:rFonts w:ascii="Times New Roman" w:hAnsi="Times New Roman"/>
          <w:sz w:val="24"/>
          <w:szCs w:val="24"/>
        </w:rPr>
        <w:t xml:space="preserve"> in 2018</w:t>
      </w:r>
      <w:r w:rsidR="003F3DCC">
        <w:rPr>
          <w:rFonts w:ascii="Times New Roman" w:hAnsi="Times New Roman"/>
          <w:sz w:val="24"/>
          <w:szCs w:val="24"/>
        </w:rPr>
        <w:t xml:space="preserve"> rather than </w:t>
      </w:r>
      <w:r w:rsidR="00BF16DA">
        <w:rPr>
          <w:rFonts w:ascii="Times New Roman" w:hAnsi="Times New Roman"/>
          <w:sz w:val="24"/>
          <w:szCs w:val="24"/>
        </w:rPr>
        <w:t xml:space="preserve">the </w:t>
      </w:r>
      <w:r w:rsidR="003F3DCC">
        <w:rPr>
          <w:rFonts w:ascii="Times New Roman" w:hAnsi="Times New Roman"/>
          <w:sz w:val="24"/>
          <w:szCs w:val="24"/>
        </w:rPr>
        <w:t>3</w:t>
      </w:r>
      <w:r w:rsidR="00BF16DA">
        <w:rPr>
          <w:rFonts w:ascii="Times New Roman" w:hAnsi="Times New Roman"/>
          <w:sz w:val="24"/>
          <w:szCs w:val="24"/>
        </w:rPr>
        <w:t xml:space="preserve"> that were held this year</w:t>
      </w:r>
      <w:r>
        <w:rPr>
          <w:rFonts w:ascii="Times New Roman" w:hAnsi="Times New Roman"/>
          <w:sz w:val="24"/>
          <w:szCs w:val="24"/>
        </w:rPr>
        <w:t>.</w:t>
      </w:r>
    </w:p>
    <w:p w14:paraId="785F6FC8" w14:textId="77777777" w:rsidR="00BF5EAC" w:rsidRPr="00D74725" w:rsidRDefault="00BF5EAC" w:rsidP="00F25E55">
      <w:pPr>
        <w:tabs>
          <w:tab w:val="left" w:pos="1080"/>
          <w:tab w:val="num" w:pos="1440"/>
        </w:tabs>
        <w:spacing w:after="0" w:line="240" w:lineRule="auto"/>
        <w:ind w:left="720"/>
        <w:rPr>
          <w:rFonts w:ascii="Times New Roman" w:hAnsi="Times New Roman"/>
          <w:b/>
          <w:color w:val="FF0000"/>
          <w:sz w:val="24"/>
          <w:szCs w:val="24"/>
        </w:rPr>
      </w:pPr>
    </w:p>
    <w:p w14:paraId="1FB53420" w14:textId="38F4CEDB" w:rsidR="000C0341" w:rsidRPr="00F25E55" w:rsidRDefault="000C0341" w:rsidP="009D1ABA">
      <w:pPr>
        <w:spacing w:after="0"/>
        <w:rPr>
          <w:rFonts w:ascii="Times New Roman" w:hAnsi="Times New Roman"/>
          <w:sz w:val="24"/>
          <w:szCs w:val="24"/>
        </w:rPr>
      </w:pPr>
      <w:r w:rsidRPr="00F25E55">
        <w:rPr>
          <w:rFonts w:ascii="Times New Roman" w:hAnsi="Times New Roman"/>
          <w:b/>
          <w:sz w:val="24"/>
          <w:szCs w:val="24"/>
        </w:rPr>
        <w:t xml:space="preserve">Contribution Revenue </w:t>
      </w:r>
      <w:r w:rsidR="004C2BBD" w:rsidRPr="00F25E55">
        <w:rPr>
          <w:rFonts w:ascii="Times New Roman" w:hAnsi="Times New Roman"/>
          <w:b/>
          <w:sz w:val="24"/>
          <w:szCs w:val="24"/>
        </w:rPr>
        <w:t xml:space="preserve">will </w:t>
      </w:r>
      <w:r w:rsidR="008162CA">
        <w:rPr>
          <w:rFonts w:ascii="Times New Roman" w:hAnsi="Times New Roman"/>
          <w:b/>
          <w:sz w:val="24"/>
          <w:szCs w:val="24"/>
        </w:rPr>
        <w:t>de</w:t>
      </w:r>
      <w:r w:rsidR="004C2BBD" w:rsidRPr="00F25E55">
        <w:rPr>
          <w:rFonts w:ascii="Times New Roman" w:hAnsi="Times New Roman"/>
          <w:b/>
          <w:sz w:val="24"/>
          <w:szCs w:val="24"/>
        </w:rPr>
        <w:t xml:space="preserve">crease </w:t>
      </w:r>
      <w:r w:rsidRPr="00F25E55">
        <w:rPr>
          <w:rFonts w:ascii="Times New Roman" w:hAnsi="Times New Roman"/>
          <w:b/>
          <w:sz w:val="24"/>
          <w:szCs w:val="24"/>
        </w:rPr>
        <w:t xml:space="preserve">by </w:t>
      </w:r>
      <w:r w:rsidRPr="008437F0">
        <w:rPr>
          <w:rFonts w:ascii="Times New Roman" w:hAnsi="Times New Roman"/>
          <w:b/>
          <w:sz w:val="24"/>
          <w:szCs w:val="24"/>
        </w:rPr>
        <w:t>$</w:t>
      </w:r>
      <w:r w:rsidR="006379B4">
        <w:rPr>
          <w:rFonts w:ascii="Times New Roman" w:hAnsi="Times New Roman"/>
          <w:b/>
          <w:sz w:val="24"/>
          <w:szCs w:val="24"/>
        </w:rPr>
        <w:t>89,973</w:t>
      </w:r>
      <w:r w:rsidR="00A23062" w:rsidRPr="009D4660">
        <w:rPr>
          <w:rFonts w:ascii="Times New Roman" w:hAnsi="Times New Roman"/>
          <w:b/>
          <w:sz w:val="24"/>
          <w:szCs w:val="24"/>
        </w:rPr>
        <w:t xml:space="preserve"> (</w:t>
      </w:r>
      <w:r w:rsidR="006379B4">
        <w:rPr>
          <w:rFonts w:ascii="Times New Roman" w:hAnsi="Times New Roman"/>
          <w:b/>
          <w:sz w:val="24"/>
          <w:szCs w:val="24"/>
        </w:rPr>
        <w:t>4</w:t>
      </w:r>
      <w:r w:rsidR="008162CA">
        <w:rPr>
          <w:rFonts w:ascii="Times New Roman" w:hAnsi="Times New Roman"/>
          <w:b/>
          <w:sz w:val="24"/>
          <w:szCs w:val="24"/>
        </w:rPr>
        <w:t>.</w:t>
      </w:r>
      <w:r w:rsidR="006379B4">
        <w:rPr>
          <w:rFonts w:ascii="Times New Roman" w:hAnsi="Times New Roman"/>
          <w:b/>
          <w:sz w:val="24"/>
          <w:szCs w:val="24"/>
        </w:rPr>
        <w:t>1</w:t>
      </w:r>
      <w:r w:rsidR="00A23062" w:rsidRPr="009D4660">
        <w:rPr>
          <w:rFonts w:ascii="Times New Roman" w:hAnsi="Times New Roman"/>
          <w:b/>
          <w:sz w:val="24"/>
          <w:szCs w:val="24"/>
        </w:rPr>
        <w:t>%)</w:t>
      </w:r>
    </w:p>
    <w:p w14:paraId="059D6D39" w14:textId="77307AFB" w:rsidR="004C2BBD" w:rsidRPr="00F25E55" w:rsidRDefault="004C2BBD" w:rsidP="00F25E55">
      <w:pPr>
        <w:spacing w:after="0" w:line="240" w:lineRule="auto"/>
        <w:ind w:firstLine="720"/>
        <w:rPr>
          <w:rFonts w:ascii="Times New Roman" w:hAnsi="Times New Roman"/>
          <w:b/>
          <w:i/>
          <w:sz w:val="24"/>
          <w:szCs w:val="24"/>
        </w:rPr>
      </w:pPr>
      <w:r w:rsidRPr="00F25E55">
        <w:rPr>
          <w:rFonts w:ascii="Times New Roman" w:hAnsi="Times New Roman"/>
          <w:b/>
          <w:i/>
          <w:sz w:val="24"/>
          <w:szCs w:val="24"/>
        </w:rPr>
        <w:t xml:space="preserve">Major Donors will </w:t>
      </w:r>
      <w:r w:rsidR="00D85E6A">
        <w:rPr>
          <w:rFonts w:ascii="Times New Roman" w:hAnsi="Times New Roman"/>
          <w:b/>
          <w:i/>
          <w:sz w:val="24"/>
          <w:szCs w:val="24"/>
        </w:rPr>
        <w:t>in</w:t>
      </w:r>
      <w:r w:rsidRPr="00F25E55">
        <w:rPr>
          <w:rFonts w:ascii="Times New Roman" w:hAnsi="Times New Roman"/>
          <w:b/>
          <w:i/>
          <w:sz w:val="24"/>
          <w:szCs w:val="24"/>
        </w:rPr>
        <w:t xml:space="preserve">crease by </w:t>
      </w:r>
      <w:r w:rsidR="0013293C">
        <w:rPr>
          <w:rFonts w:ascii="Times New Roman" w:hAnsi="Times New Roman"/>
          <w:b/>
          <w:i/>
          <w:sz w:val="24"/>
          <w:szCs w:val="24"/>
        </w:rPr>
        <w:t>$</w:t>
      </w:r>
      <w:r w:rsidR="006379B4">
        <w:rPr>
          <w:rFonts w:ascii="Times New Roman" w:hAnsi="Times New Roman"/>
          <w:b/>
          <w:i/>
          <w:sz w:val="24"/>
          <w:szCs w:val="24"/>
        </w:rPr>
        <w:t>229,615</w:t>
      </w:r>
    </w:p>
    <w:p w14:paraId="0373CB0C" w14:textId="77777777" w:rsidR="00EA2C3C" w:rsidRDefault="00162F99" w:rsidP="001D6C97">
      <w:pPr>
        <w:pStyle w:val="ListParagraph"/>
        <w:numPr>
          <w:ilvl w:val="0"/>
          <w:numId w:val="5"/>
        </w:numPr>
        <w:spacing w:after="0" w:line="240" w:lineRule="auto"/>
        <w:rPr>
          <w:rFonts w:ascii="Times New Roman" w:hAnsi="Times New Roman"/>
          <w:sz w:val="24"/>
          <w:szCs w:val="24"/>
        </w:rPr>
      </w:pPr>
      <w:r w:rsidRPr="00BF16DA">
        <w:rPr>
          <w:rFonts w:ascii="Times New Roman" w:hAnsi="Times New Roman"/>
          <w:sz w:val="24"/>
          <w:szCs w:val="24"/>
        </w:rPr>
        <w:t>The 201</w:t>
      </w:r>
      <w:r w:rsidR="00E720E5" w:rsidRPr="00BF16DA">
        <w:rPr>
          <w:rFonts w:ascii="Times New Roman" w:hAnsi="Times New Roman"/>
          <w:sz w:val="24"/>
          <w:szCs w:val="24"/>
        </w:rPr>
        <w:t>8</w:t>
      </w:r>
      <w:r w:rsidRPr="00BF16DA">
        <w:rPr>
          <w:rFonts w:ascii="Times New Roman" w:hAnsi="Times New Roman"/>
          <w:sz w:val="24"/>
          <w:szCs w:val="24"/>
        </w:rPr>
        <w:t xml:space="preserve"> Budget </w:t>
      </w:r>
      <w:r w:rsidR="00E46DCC">
        <w:rPr>
          <w:rFonts w:ascii="Times New Roman" w:hAnsi="Times New Roman"/>
          <w:sz w:val="24"/>
          <w:szCs w:val="24"/>
        </w:rPr>
        <w:t>includes</w:t>
      </w:r>
      <w:r w:rsidRPr="00BF16DA">
        <w:rPr>
          <w:rFonts w:ascii="Times New Roman" w:hAnsi="Times New Roman"/>
          <w:sz w:val="24"/>
          <w:szCs w:val="24"/>
        </w:rPr>
        <w:t xml:space="preserve"> </w:t>
      </w:r>
      <w:r w:rsidR="00BF16DA" w:rsidRPr="00BF16DA">
        <w:rPr>
          <w:rFonts w:ascii="Times New Roman" w:hAnsi="Times New Roman"/>
          <w:sz w:val="24"/>
          <w:szCs w:val="24"/>
        </w:rPr>
        <w:t>contributions of $250,000 each</w:t>
      </w:r>
      <w:r w:rsidR="00E720E5" w:rsidRPr="00BF16DA">
        <w:rPr>
          <w:rFonts w:ascii="Times New Roman" w:hAnsi="Times New Roman"/>
          <w:sz w:val="24"/>
          <w:szCs w:val="24"/>
        </w:rPr>
        <w:t xml:space="preserve"> from </w:t>
      </w:r>
      <w:r w:rsidRPr="00BF16DA">
        <w:rPr>
          <w:rFonts w:ascii="Times New Roman" w:hAnsi="Times New Roman"/>
          <w:sz w:val="24"/>
          <w:szCs w:val="24"/>
        </w:rPr>
        <w:t>two</w:t>
      </w:r>
      <w:r w:rsidR="009D4660" w:rsidRPr="00BF16DA">
        <w:rPr>
          <w:rFonts w:ascii="Times New Roman" w:hAnsi="Times New Roman"/>
          <w:sz w:val="24"/>
          <w:szCs w:val="24"/>
        </w:rPr>
        <w:t xml:space="preserve"> </w:t>
      </w:r>
      <w:r w:rsidR="00BF16DA" w:rsidRPr="00BF16DA">
        <w:rPr>
          <w:rFonts w:ascii="Times New Roman" w:hAnsi="Times New Roman"/>
          <w:sz w:val="24"/>
          <w:szCs w:val="24"/>
        </w:rPr>
        <w:t>donors</w:t>
      </w:r>
      <w:r w:rsidR="00E720E5" w:rsidRPr="00BF16DA">
        <w:rPr>
          <w:rFonts w:ascii="Times New Roman" w:hAnsi="Times New Roman"/>
          <w:sz w:val="24"/>
          <w:szCs w:val="24"/>
        </w:rPr>
        <w:t>.</w:t>
      </w:r>
      <w:r w:rsidR="00D85E6A" w:rsidRPr="00BF16DA">
        <w:rPr>
          <w:rFonts w:ascii="Times New Roman" w:hAnsi="Times New Roman"/>
          <w:sz w:val="24"/>
          <w:szCs w:val="24"/>
        </w:rPr>
        <w:t xml:space="preserve"> </w:t>
      </w:r>
      <w:r w:rsidR="00BF16DA" w:rsidRPr="00BF16DA">
        <w:rPr>
          <w:rFonts w:ascii="Times New Roman" w:hAnsi="Times New Roman"/>
          <w:sz w:val="24"/>
          <w:szCs w:val="24"/>
        </w:rPr>
        <w:t xml:space="preserve"> </w:t>
      </w:r>
      <w:r w:rsidR="00BF16DA">
        <w:rPr>
          <w:rFonts w:ascii="Times New Roman" w:hAnsi="Times New Roman"/>
          <w:sz w:val="24"/>
          <w:szCs w:val="24"/>
        </w:rPr>
        <w:t xml:space="preserve">One of these donors recently made a multi-year commitment </w:t>
      </w:r>
      <w:r w:rsidR="00E46DCC">
        <w:rPr>
          <w:rFonts w:ascii="Times New Roman" w:hAnsi="Times New Roman"/>
          <w:sz w:val="24"/>
          <w:szCs w:val="24"/>
        </w:rPr>
        <w:t>for</w:t>
      </w:r>
      <w:r w:rsidR="00BF16DA">
        <w:rPr>
          <w:rFonts w:ascii="Times New Roman" w:hAnsi="Times New Roman"/>
          <w:sz w:val="24"/>
          <w:szCs w:val="24"/>
        </w:rPr>
        <w:t xml:space="preserve"> that same amount, </w:t>
      </w:r>
      <w:r w:rsidR="00E46DCC">
        <w:rPr>
          <w:rFonts w:ascii="Times New Roman" w:hAnsi="Times New Roman"/>
          <w:sz w:val="24"/>
          <w:szCs w:val="24"/>
        </w:rPr>
        <w:t>with the final payment on that commitment to be made</w:t>
      </w:r>
      <w:r w:rsidR="00BF16DA">
        <w:rPr>
          <w:rFonts w:ascii="Times New Roman" w:hAnsi="Times New Roman"/>
          <w:sz w:val="24"/>
          <w:szCs w:val="24"/>
        </w:rPr>
        <w:t xml:space="preserve"> next year.</w:t>
      </w:r>
    </w:p>
    <w:p w14:paraId="0C414CB3" w14:textId="77777777" w:rsidR="005E5C2D" w:rsidRPr="00F25E55" w:rsidRDefault="005E5C2D" w:rsidP="005E5C2D">
      <w:pPr>
        <w:pStyle w:val="ListParagraph"/>
        <w:spacing w:after="0" w:line="240" w:lineRule="auto"/>
        <w:ind w:left="1080"/>
        <w:rPr>
          <w:rFonts w:ascii="Times New Roman" w:hAnsi="Times New Roman"/>
          <w:sz w:val="24"/>
          <w:szCs w:val="24"/>
        </w:rPr>
      </w:pPr>
    </w:p>
    <w:p w14:paraId="4028317D" w14:textId="3B85B09B" w:rsidR="005E5C2D" w:rsidRPr="00F25E55" w:rsidRDefault="005E5C2D" w:rsidP="005E5C2D">
      <w:pPr>
        <w:spacing w:after="0" w:line="240" w:lineRule="auto"/>
        <w:rPr>
          <w:rFonts w:ascii="Times New Roman" w:hAnsi="Times New Roman"/>
          <w:b/>
          <w:i/>
          <w:sz w:val="24"/>
          <w:szCs w:val="24"/>
        </w:rPr>
      </w:pPr>
      <w:r w:rsidRPr="00F25E55">
        <w:rPr>
          <w:rFonts w:ascii="Times New Roman" w:hAnsi="Times New Roman"/>
          <w:b/>
          <w:i/>
          <w:sz w:val="24"/>
          <w:szCs w:val="24"/>
        </w:rPr>
        <w:tab/>
      </w:r>
      <w:r>
        <w:rPr>
          <w:rFonts w:ascii="Times New Roman" w:hAnsi="Times New Roman"/>
          <w:b/>
          <w:i/>
          <w:sz w:val="24"/>
          <w:szCs w:val="24"/>
        </w:rPr>
        <w:t>Appeals</w:t>
      </w:r>
      <w:r w:rsidRPr="00F25E55">
        <w:rPr>
          <w:rFonts w:ascii="Times New Roman" w:hAnsi="Times New Roman"/>
          <w:b/>
          <w:i/>
          <w:sz w:val="24"/>
          <w:szCs w:val="24"/>
        </w:rPr>
        <w:t xml:space="preserve"> will </w:t>
      </w:r>
      <w:r>
        <w:rPr>
          <w:rFonts w:ascii="Times New Roman" w:hAnsi="Times New Roman"/>
          <w:b/>
          <w:i/>
          <w:sz w:val="24"/>
          <w:szCs w:val="24"/>
        </w:rPr>
        <w:t>decrease</w:t>
      </w:r>
      <w:r w:rsidRPr="00F25E55">
        <w:rPr>
          <w:rFonts w:ascii="Times New Roman" w:hAnsi="Times New Roman"/>
          <w:b/>
          <w:i/>
          <w:sz w:val="24"/>
          <w:szCs w:val="24"/>
        </w:rPr>
        <w:t xml:space="preserve"> by </w:t>
      </w:r>
      <w:r>
        <w:rPr>
          <w:rFonts w:ascii="Times New Roman" w:hAnsi="Times New Roman"/>
          <w:b/>
          <w:i/>
          <w:sz w:val="24"/>
          <w:szCs w:val="24"/>
        </w:rPr>
        <w:t>(</w:t>
      </w:r>
      <w:r w:rsidRPr="00F25E55">
        <w:rPr>
          <w:rFonts w:ascii="Times New Roman" w:hAnsi="Times New Roman"/>
          <w:b/>
          <w:i/>
          <w:sz w:val="24"/>
          <w:szCs w:val="24"/>
        </w:rPr>
        <w:t>$</w:t>
      </w:r>
      <w:r w:rsidR="006379B4">
        <w:rPr>
          <w:rFonts w:ascii="Times New Roman" w:hAnsi="Times New Roman"/>
          <w:b/>
          <w:i/>
          <w:sz w:val="24"/>
          <w:szCs w:val="24"/>
        </w:rPr>
        <w:t>207,388</w:t>
      </w:r>
      <w:r>
        <w:rPr>
          <w:rFonts w:ascii="Times New Roman" w:hAnsi="Times New Roman"/>
          <w:b/>
          <w:i/>
          <w:sz w:val="24"/>
          <w:szCs w:val="24"/>
        </w:rPr>
        <w:t>)</w:t>
      </w:r>
    </w:p>
    <w:p w14:paraId="60FF66AB" w14:textId="31266E71" w:rsidR="005E5C2D" w:rsidRDefault="005E5C2D" w:rsidP="005E5C2D">
      <w:pPr>
        <w:pStyle w:val="ListParagraph"/>
        <w:numPr>
          <w:ilvl w:val="0"/>
          <w:numId w:val="6"/>
        </w:numPr>
        <w:spacing w:after="0" w:line="240" w:lineRule="auto"/>
        <w:ind w:left="1080" w:hanging="360"/>
        <w:rPr>
          <w:rFonts w:ascii="Times New Roman" w:hAnsi="Times New Roman"/>
          <w:sz w:val="24"/>
          <w:szCs w:val="24"/>
        </w:rPr>
      </w:pPr>
      <w:r>
        <w:rPr>
          <w:rFonts w:ascii="Times New Roman" w:hAnsi="Times New Roman"/>
          <w:sz w:val="24"/>
          <w:szCs w:val="24"/>
        </w:rPr>
        <w:t>2017 Revenue included $</w:t>
      </w:r>
      <w:r w:rsidR="00460A5A">
        <w:rPr>
          <w:rFonts w:ascii="Times New Roman" w:hAnsi="Times New Roman"/>
          <w:sz w:val="24"/>
          <w:szCs w:val="24"/>
        </w:rPr>
        <w:t>2</w:t>
      </w:r>
      <w:r w:rsidR="006379B4">
        <w:rPr>
          <w:rFonts w:ascii="Times New Roman" w:hAnsi="Times New Roman"/>
          <w:sz w:val="24"/>
          <w:szCs w:val="24"/>
        </w:rPr>
        <w:t>24,741</w:t>
      </w:r>
      <w:r>
        <w:rPr>
          <w:rFonts w:ascii="Times New Roman" w:hAnsi="Times New Roman"/>
          <w:sz w:val="24"/>
          <w:szCs w:val="24"/>
        </w:rPr>
        <w:t xml:space="preserve"> from the Keith Hall Memorial Fund, including the $100,000 matching grant.  We </w:t>
      </w:r>
      <w:r w:rsidR="001D6A64">
        <w:rPr>
          <w:rFonts w:ascii="Times New Roman" w:hAnsi="Times New Roman"/>
          <w:sz w:val="24"/>
          <w:szCs w:val="24"/>
        </w:rPr>
        <w:t>hopefully will not face a</w:t>
      </w:r>
      <w:r>
        <w:rPr>
          <w:rFonts w:ascii="Times New Roman" w:hAnsi="Times New Roman"/>
          <w:sz w:val="24"/>
          <w:szCs w:val="24"/>
        </w:rPr>
        <w:t xml:space="preserve"> similar </w:t>
      </w:r>
      <w:r w:rsidR="001D6A64">
        <w:rPr>
          <w:rFonts w:ascii="Times New Roman" w:hAnsi="Times New Roman"/>
          <w:sz w:val="24"/>
          <w:szCs w:val="24"/>
        </w:rPr>
        <w:t>loss</w:t>
      </w:r>
      <w:r>
        <w:rPr>
          <w:rFonts w:ascii="Times New Roman" w:hAnsi="Times New Roman"/>
          <w:sz w:val="24"/>
          <w:szCs w:val="24"/>
        </w:rPr>
        <w:t xml:space="preserve"> in 2018 and have reduced the budget accordingly.</w:t>
      </w:r>
    </w:p>
    <w:p w14:paraId="41129B4B" w14:textId="77777777" w:rsidR="00F25E55" w:rsidRPr="00F25E55" w:rsidRDefault="00F25E55" w:rsidP="00F25E55">
      <w:pPr>
        <w:pStyle w:val="ListParagraph"/>
        <w:spacing w:after="0" w:line="240" w:lineRule="auto"/>
        <w:ind w:left="1080"/>
        <w:rPr>
          <w:rFonts w:ascii="Times New Roman" w:hAnsi="Times New Roman"/>
          <w:sz w:val="24"/>
          <w:szCs w:val="24"/>
        </w:rPr>
      </w:pPr>
    </w:p>
    <w:p w14:paraId="01DC58AD" w14:textId="644EFBE7" w:rsidR="004C2BBD" w:rsidRPr="00F25E55" w:rsidRDefault="004C2BBD" w:rsidP="00F25E55">
      <w:pPr>
        <w:spacing w:after="0" w:line="240" w:lineRule="auto"/>
        <w:rPr>
          <w:rFonts w:ascii="Times New Roman" w:hAnsi="Times New Roman"/>
          <w:b/>
          <w:i/>
          <w:sz w:val="24"/>
          <w:szCs w:val="24"/>
        </w:rPr>
      </w:pPr>
      <w:r w:rsidRPr="00F25E55">
        <w:rPr>
          <w:rFonts w:ascii="Times New Roman" w:hAnsi="Times New Roman"/>
          <w:b/>
          <w:i/>
          <w:sz w:val="24"/>
          <w:szCs w:val="24"/>
        </w:rPr>
        <w:tab/>
        <w:t xml:space="preserve">Grants will </w:t>
      </w:r>
      <w:r w:rsidR="00E6076B">
        <w:rPr>
          <w:rFonts w:ascii="Times New Roman" w:hAnsi="Times New Roman"/>
          <w:b/>
          <w:i/>
          <w:sz w:val="24"/>
          <w:szCs w:val="24"/>
        </w:rPr>
        <w:t>decrease</w:t>
      </w:r>
      <w:r w:rsidRPr="00F25E55">
        <w:rPr>
          <w:rFonts w:ascii="Times New Roman" w:hAnsi="Times New Roman"/>
          <w:b/>
          <w:i/>
          <w:sz w:val="24"/>
          <w:szCs w:val="24"/>
        </w:rPr>
        <w:t xml:space="preserve"> by </w:t>
      </w:r>
      <w:r w:rsidR="008437F0">
        <w:rPr>
          <w:rFonts w:ascii="Times New Roman" w:hAnsi="Times New Roman"/>
          <w:b/>
          <w:i/>
          <w:sz w:val="24"/>
          <w:szCs w:val="24"/>
        </w:rPr>
        <w:t>(</w:t>
      </w:r>
      <w:r w:rsidRPr="00F25E55">
        <w:rPr>
          <w:rFonts w:ascii="Times New Roman" w:hAnsi="Times New Roman"/>
          <w:b/>
          <w:i/>
          <w:sz w:val="24"/>
          <w:szCs w:val="24"/>
        </w:rPr>
        <w:t>$</w:t>
      </w:r>
      <w:r w:rsidR="00BF16DA">
        <w:rPr>
          <w:rFonts w:ascii="Times New Roman" w:hAnsi="Times New Roman"/>
          <w:b/>
          <w:i/>
          <w:sz w:val="24"/>
          <w:szCs w:val="24"/>
        </w:rPr>
        <w:t>1</w:t>
      </w:r>
      <w:r w:rsidR="006379B4">
        <w:rPr>
          <w:rFonts w:ascii="Times New Roman" w:hAnsi="Times New Roman"/>
          <w:b/>
          <w:i/>
          <w:sz w:val="24"/>
          <w:szCs w:val="24"/>
        </w:rPr>
        <w:t>14,64</w:t>
      </w:r>
      <w:r w:rsidR="00BF16DA">
        <w:rPr>
          <w:rFonts w:ascii="Times New Roman" w:hAnsi="Times New Roman"/>
          <w:b/>
          <w:i/>
          <w:sz w:val="24"/>
          <w:szCs w:val="24"/>
        </w:rPr>
        <w:t>5</w:t>
      </w:r>
      <w:r w:rsidR="008437F0">
        <w:rPr>
          <w:rFonts w:ascii="Times New Roman" w:hAnsi="Times New Roman"/>
          <w:b/>
          <w:i/>
          <w:sz w:val="24"/>
          <w:szCs w:val="24"/>
        </w:rPr>
        <w:t>)</w:t>
      </w:r>
    </w:p>
    <w:p w14:paraId="7D42A2CF" w14:textId="77777777" w:rsidR="00F25E55" w:rsidRPr="005E5C2D" w:rsidRDefault="00BF16DA" w:rsidP="005E5C2D">
      <w:pPr>
        <w:pStyle w:val="ListParagraph"/>
        <w:numPr>
          <w:ilvl w:val="0"/>
          <w:numId w:val="20"/>
        </w:numPr>
        <w:spacing w:after="0" w:line="240" w:lineRule="auto"/>
        <w:rPr>
          <w:rFonts w:ascii="Times New Roman" w:hAnsi="Times New Roman"/>
          <w:sz w:val="24"/>
          <w:szCs w:val="24"/>
        </w:rPr>
      </w:pPr>
      <w:r w:rsidRPr="005E5C2D">
        <w:rPr>
          <w:rFonts w:ascii="Times New Roman" w:hAnsi="Times New Roman"/>
          <w:sz w:val="24"/>
          <w:szCs w:val="24"/>
        </w:rPr>
        <w:t xml:space="preserve">With a number of grantors being asked to sponsor the World </w:t>
      </w:r>
      <w:r w:rsidR="00A70799">
        <w:rPr>
          <w:rFonts w:ascii="Times New Roman" w:hAnsi="Times New Roman"/>
          <w:sz w:val="24"/>
          <w:szCs w:val="24"/>
        </w:rPr>
        <w:t xml:space="preserve">TSC </w:t>
      </w:r>
      <w:r w:rsidRPr="005E5C2D">
        <w:rPr>
          <w:rFonts w:ascii="Times New Roman" w:hAnsi="Times New Roman"/>
          <w:sz w:val="24"/>
          <w:szCs w:val="24"/>
        </w:rPr>
        <w:t>Conference, we expect to see a decline in other grant activity.</w:t>
      </w:r>
    </w:p>
    <w:p w14:paraId="006CE7BA" w14:textId="77777777" w:rsidR="00981C72" w:rsidRDefault="00981C72" w:rsidP="00981C72">
      <w:pPr>
        <w:spacing w:after="0" w:line="240" w:lineRule="auto"/>
        <w:rPr>
          <w:rFonts w:ascii="Times New Roman" w:hAnsi="Times New Roman"/>
          <w:sz w:val="24"/>
          <w:szCs w:val="24"/>
        </w:rPr>
      </w:pPr>
    </w:p>
    <w:p w14:paraId="6D026CCF" w14:textId="77777777" w:rsidR="00981C72" w:rsidRPr="005E5C2D" w:rsidRDefault="00981C72" w:rsidP="00981C72">
      <w:pPr>
        <w:spacing w:after="0" w:line="240" w:lineRule="auto"/>
        <w:rPr>
          <w:rFonts w:ascii="Times New Roman" w:hAnsi="Times New Roman"/>
          <w:b/>
          <w:sz w:val="24"/>
          <w:szCs w:val="24"/>
        </w:rPr>
      </w:pPr>
      <w:r w:rsidRPr="005E5C2D">
        <w:rPr>
          <w:rFonts w:ascii="Times New Roman" w:hAnsi="Times New Roman"/>
          <w:b/>
          <w:sz w:val="24"/>
          <w:szCs w:val="24"/>
        </w:rPr>
        <w:t>Sponsorship revenue will increase by $</w:t>
      </w:r>
      <w:r w:rsidR="00BF16DA" w:rsidRPr="005E5C2D">
        <w:rPr>
          <w:rFonts w:ascii="Times New Roman" w:hAnsi="Times New Roman"/>
          <w:b/>
          <w:sz w:val="24"/>
          <w:szCs w:val="24"/>
        </w:rPr>
        <w:t>504,635</w:t>
      </w:r>
    </w:p>
    <w:p w14:paraId="111541C8" w14:textId="02007CD4" w:rsidR="00981C72" w:rsidRDefault="005951B6" w:rsidP="00981C72">
      <w:pPr>
        <w:pStyle w:val="ListParagraph"/>
        <w:numPr>
          <w:ilvl w:val="0"/>
          <w:numId w:val="16"/>
        </w:numPr>
        <w:spacing w:after="0" w:line="240" w:lineRule="auto"/>
        <w:rPr>
          <w:rFonts w:ascii="Times New Roman" w:hAnsi="Times New Roman"/>
          <w:sz w:val="24"/>
          <w:szCs w:val="24"/>
        </w:rPr>
      </w:pPr>
      <w:r>
        <w:rPr>
          <w:rFonts w:ascii="Times New Roman" w:hAnsi="Times New Roman"/>
          <w:sz w:val="24"/>
          <w:szCs w:val="24"/>
        </w:rPr>
        <w:t>The 2018 revenue is all for the World TSC Conference, coming from 18 sponsors</w:t>
      </w:r>
      <w:r w:rsidR="001D6A64">
        <w:rPr>
          <w:rFonts w:ascii="Times New Roman" w:hAnsi="Times New Roman"/>
          <w:sz w:val="24"/>
          <w:szCs w:val="24"/>
        </w:rPr>
        <w:t xml:space="preserve"> that have been identified and approached regarding the opportunity</w:t>
      </w:r>
      <w:r>
        <w:rPr>
          <w:rFonts w:ascii="Times New Roman" w:hAnsi="Times New Roman"/>
          <w:sz w:val="24"/>
          <w:szCs w:val="24"/>
        </w:rPr>
        <w:t xml:space="preserve">.  2017 </w:t>
      </w:r>
      <w:r w:rsidR="001D6A64">
        <w:rPr>
          <w:rFonts w:ascii="Times New Roman" w:hAnsi="Times New Roman"/>
          <w:sz w:val="24"/>
          <w:szCs w:val="24"/>
        </w:rPr>
        <w:t>Revenue was generated by</w:t>
      </w:r>
      <w:r>
        <w:rPr>
          <w:rFonts w:ascii="Times New Roman" w:hAnsi="Times New Roman"/>
          <w:sz w:val="24"/>
          <w:szCs w:val="24"/>
        </w:rPr>
        <w:t xml:space="preserve"> sponsorships of the International Research Conference, which was shared </w:t>
      </w:r>
      <w:r w:rsidR="001D6A64">
        <w:rPr>
          <w:rFonts w:ascii="Times New Roman" w:hAnsi="Times New Roman"/>
          <w:sz w:val="24"/>
          <w:szCs w:val="24"/>
        </w:rPr>
        <w:t xml:space="preserve">on a 50/50 basis </w:t>
      </w:r>
      <w:r>
        <w:rPr>
          <w:rFonts w:ascii="Times New Roman" w:hAnsi="Times New Roman"/>
          <w:sz w:val="24"/>
          <w:szCs w:val="24"/>
        </w:rPr>
        <w:t>with the LAM Foundation.</w:t>
      </w:r>
    </w:p>
    <w:p w14:paraId="778948FB" w14:textId="77777777" w:rsidR="00981C72" w:rsidRPr="00981C72" w:rsidRDefault="00981C72" w:rsidP="00533B85">
      <w:pPr>
        <w:pStyle w:val="ListParagraph"/>
        <w:spacing w:after="0" w:line="240" w:lineRule="auto"/>
        <w:ind w:left="1080"/>
        <w:rPr>
          <w:rFonts w:ascii="Times New Roman" w:hAnsi="Times New Roman"/>
          <w:sz w:val="24"/>
          <w:szCs w:val="24"/>
        </w:rPr>
      </w:pPr>
    </w:p>
    <w:p w14:paraId="68C1AF48" w14:textId="4B5D6AD0" w:rsidR="00FD2461" w:rsidRPr="005E5C2D" w:rsidRDefault="00F25E55" w:rsidP="00F25E55">
      <w:pPr>
        <w:spacing w:after="0" w:line="240" w:lineRule="auto"/>
        <w:rPr>
          <w:rFonts w:ascii="Times New Roman" w:hAnsi="Times New Roman"/>
          <w:b/>
          <w:sz w:val="24"/>
          <w:szCs w:val="24"/>
        </w:rPr>
      </w:pPr>
      <w:r w:rsidRPr="005E5C2D">
        <w:rPr>
          <w:rFonts w:ascii="Times New Roman" w:hAnsi="Times New Roman"/>
          <w:sz w:val="24"/>
          <w:szCs w:val="24"/>
        </w:rPr>
        <w:t xml:space="preserve"> </w:t>
      </w:r>
      <w:r w:rsidR="004C2BBD" w:rsidRPr="005E5C2D">
        <w:rPr>
          <w:rFonts w:ascii="Times New Roman" w:hAnsi="Times New Roman"/>
          <w:b/>
          <w:sz w:val="24"/>
          <w:szCs w:val="24"/>
        </w:rPr>
        <w:t>Cont</w:t>
      </w:r>
      <w:r w:rsidRPr="005E5C2D">
        <w:rPr>
          <w:rFonts w:ascii="Times New Roman" w:hAnsi="Times New Roman"/>
          <w:b/>
          <w:sz w:val="24"/>
          <w:szCs w:val="24"/>
        </w:rPr>
        <w:t>r</w:t>
      </w:r>
      <w:r w:rsidR="004C2BBD" w:rsidRPr="005E5C2D">
        <w:rPr>
          <w:rFonts w:ascii="Times New Roman" w:hAnsi="Times New Roman"/>
          <w:b/>
          <w:sz w:val="24"/>
          <w:szCs w:val="24"/>
        </w:rPr>
        <w:t xml:space="preserve">acts will </w:t>
      </w:r>
      <w:r w:rsidR="002C382E" w:rsidRPr="005E5C2D">
        <w:rPr>
          <w:rFonts w:ascii="Times New Roman" w:hAnsi="Times New Roman"/>
          <w:b/>
          <w:sz w:val="24"/>
          <w:szCs w:val="24"/>
        </w:rPr>
        <w:t>in</w:t>
      </w:r>
      <w:r w:rsidR="00162F99" w:rsidRPr="005E5C2D">
        <w:rPr>
          <w:rFonts w:ascii="Times New Roman" w:hAnsi="Times New Roman"/>
          <w:b/>
          <w:sz w:val="24"/>
          <w:szCs w:val="24"/>
        </w:rPr>
        <w:t>cre</w:t>
      </w:r>
      <w:r w:rsidR="004C2BBD" w:rsidRPr="005E5C2D">
        <w:rPr>
          <w:rFonts w:ascii="Times New Roman" w:hAnsi="Times New Roman"/>
          <w:b/>
          <w:sz w:val="24"/>
          <w:szCs w:val="24"/>
        </w:rPr>
        <w:t>ase by</w:t>
      </w:r>
      <w:r w:rsidR="00FD2461" w:rsidRPr="005E5C2D">
        <w:rPr>
          <w:rFonts w:ascii="Times New Roman" w:hAnsi="Times New Roman"/>
          <w:b/>
          <w:sz w:val="24"/>
          <w:szCs w:val="24"/>
        </w:rPr>
        <w:t xml:space="preserve"> $</w:t>
      </w:r>
      <w:r w:rsidR="00D35784">
        <w:rPr>
          <w:rFonts w:ascii="Times New Roman" w:hAnsi="Times New Roman"/>
          <w:b/>
          <w:sz w:val="24"/>
          <w:szCs w:val="24"/>
        </w:rPr>
        <w:t>38</w:t>
      </w:r>
      <w:r w:rsidR="006379B4">
        <w:rPr>
          <w:rFonts w:ascii="Times New Roman" w:hAnsi="Times New Roman"/>
          <w:b/>
          <w:sz w:val="24"/>
          <w:szCs w:val="24"/>
        </w:rPr>
        <w:t>8,647</w:t>
      </w:r>
    </w:p>
    <w:p w14:paraId="696E3EC9" w14:textId="77777777" w:rsidR="0053205C" w:rsidRDefault="002C382E" w:rsidP="001D6C9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2018 is the final year of the</w:t>
      </w:r>
      <w:r w:rsidR="008437F0">
        <w:rPr>
          <w:rFonts w:ascii="Times New Roman" w:hAnsi="Times New Roman"/>
          <w:sz w:val="24"/>
          <w:szCs w:val="24"/>
        </w:rPr>
        <w:t xml:space="preserve"> N</w:t>
      </w:r>
      <w:r w:rsidR="0053205C" w:rsidRPr="00F25E55">
        <w:rPr>
          <w:rFonts w:ascii="Times New Roman" w:hAnsi="Times New Roman"/>
          <w:sz w:val="24"/>
          <w:szCs w:val="24"/>
        </w:rPr>
        <w:t>ovartis</w:t>
      </w:r>
      <w:r w:rsidR="008437F0">
        <w:rPr>
          <w:rFonts w:ascii="Times New Roman" w:hAnsi="Times New Roman"/>
          <w:sz w:val="24"/>
          <w:szCs w:val="24"/>
        </w:rPr>
        <w:t xml:space="preserve"> Natural History Database</w:t>
      </w:r>
      <w:r w:rsidR="00FF37DB">
        <w:rPr>
          <w:rFonts w:ascii="Times New Roman" w:hAnsi="Times New Roman"/>
          <w:sz w:val="24"/>
          <w:szCs w:val="24"/>
        </w:rPr>
        <w:t xml:space="preserve"> contract. It</w:t>
      </w:r>
      <w:r w:rsidR="0053205C" w:rsidRPr="00F25E55">
        <w:rPr>
          <w:rFonts w:ascii="Times New Roman" w:hAnsi="Times New Roman"/>
          <w:sz w:val="24"/>
          <w:szCs w:val="24"/>
        </w:rPr>
        <w:t xml:space="preserve"> </w:t>
      </w:r>
      <w:r w:rsidR="008437F0">
        <w:rPr>
          <w:rFonts w:ascii="Times New Roman" w:hAnsi="Times New Roman"/>
          <w:sz w:val="24"/>
          <w:szCs w:val="24"/>
        </w:rPr>
        <w:t xml:space="preserve">is </w:t>
      </w:r>
      <w:r w:rsidR="00FF37DB">
        <w:rPr>
          <w:rFonts w:ascii="Times New Roman" w:hAnsi="Times New Roman"/>
          <w:sz w:val="24"/>
          <w:szCs w:val="24"/>
        </w:rPr>
        <w:t>budget</w:t>
      </w:r>
      <w:r w:rsidR="008437F0">
        <w:rPr>
          <w:rFonts w:ascii="Times New Roman" w:hAnsi="Times New Roman"/>
          <w:sz w:val="24"/>
          <w:szCs w:val="24"/>
        </w:rPr>
        <w:t>ed to bring in $</w:t>
      </w:r>
      <w:r w:rsidR="00FF37DB">
        <w:rPr>
          <w:rFonts w:ascii="Times New Roman" w:hAnsi="Times New Roman"/>
          <w:sz w:val="24"/>
          <w:szCs w:val="24"/>
        </w:rPr>
        <w:t>302,588, which is slightly more than</w:t>
      </w:r>
      <w:r w:rsidR="00D46E1E">
        <w:rPr>
          <w:rFonts w:ascii="Times New Roman" w:hAnsi="Times New Roman"/>
          <w:sz w:val="24"/>
          <w:szCs w:val="24"/>
        </w:rPr>
        <w:t xml:space="preserve"> </w:t>
      </w:r>
      <w:r w:rsidR="00FF37DB">
        <w:rPr>
          <w:rFonts w:ascii="Times New Roman" w:hAnsi="Times New Roman"/>
          <w:sz w:val="24"/>
          <w:szCs w:val="24"/>
        </w:rPr>
        <w:t>this year</w:t>
      </w:r>
      <w:r w:rsidR="008437F0">
        <w:rPr>
          <w:rFonts w:ascii="Times New Roman" w:hAnsi="Times New Roman"/>
          <w:sz w:val="24"/>
          <w:szCs w:val="24"/>
        </w:rPr>
        <w:t>.</w:t>
      </w:r>
      <w:r w:rsidR="0053205C" w:rsidRPr="00F25E55">
        <w:rPr>
          <w:rFonts w:ascii="Times New Roman" w:hAnsi="Times New Roman"/>
          <w:sz w:val="24"/>
          <w:szCs w:val="24"/>
        </w:rPr>
        <w:t xml:space="preserve"> </w:t>
      </w:r>
    </w:p>
    <w:p w14:paraId="456B98DC" w14:textId="77777777" w:rsidR="002B2CDE" w:rsidRDefault="00FF37DB" w:rsidP="001D6C97">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P</w:t>
      </w:r>
      <w:r w:rsidR="008B56D6">
        <w:rPr>
          <w:rFonts w:ascii="Times New Roman" w:hAnsi="Times New Roman"/>
          <w:sz w:val="24"/>
          <w:szCs w:val="24"/>
        </w:rPr>
        <w:t>reclinical consortium membership and testing fees are budgeted to bring in $</w:t>
      </w:r>
      <w:r>
        <w:rPr>
          <w:rFonts w:ascii="Times New Roman" w:hAnsi="Times New Roman"/>
          <w:sz w:val="24"/>
          <w:szCs w:val="24"/>
        </w:rPr>
        <w:t>884,600</w:t>
      </w:r>
      <w:r w:rsidR="008B56D6">
        <w:rPr>
          <w:rFonts w:ascii="Times New Roman" w:hAnsi="Times New Roman"/>
          <w:sz w:val="24"/>
          <w:szCs w:val="24"/>
        </w:rPr>
        <w:t xml:space="preserve"> in 201</w:t>
      </w:r>
      <w:r>
        <w:rPr>
          <w:rFonts w:ascii="Times New Roman" w:hAnsi="Times New Roman"/>
          <w:sz w:val="24"/>
          <w:szCs w:val="24"/>
        </w:rPr>
        <w:t>8</w:t>
      </w:r>
      <w:r w:rsidR="008B56D6">
        <w:rPr>
          <w:rFonts w:ascii="Times New Roman" w:hAnsi="Times New Roman"/>
          <w:sz w:val="24"/>
          <w:szCs w:val="24"/>
        </w:rPr>
        <w:t xml:space="preserve">, </w:t>
      </w:r>
      <w:r>
        <w:rPr>
          <w:rFonts w:ascii="Times New Roman" w:hAnsi="Times New Roman"/>
          <w:sz w:val="24"/>
          <w:szCs w:val="24"/>
        </w:rPr>
        <w:t>with $734,600 coming from revenue from performing tests and $150,000 from membership fees.</w:t>
      </w:r>
    </w:p>
    <w:p w14:paraId="4BD402B8" w14:textId="77777777" w:rsidR="00200CB2" w:rsidRPr="005E5C2D" w:rsidRDefault="00200CB2" w:rsidP="00200CB2">
      <w:pPr>
        <w:spacing w:after="0" w:line="240" w:lineRule="auto"/>
        <w:rPr>
          <w:rFonts w:ascii="Times New Roman" w:hAnsi="Times New Roman"/>
          <w:b/>
          <w:sz w:val="24"/>
          <w:szCs w:val="24"/>
        </w:rPr>
      </w:pPr>
      <w:r>
        <w:rPr>
          <w:rFonts w:ascii="Times New Roman" w:hAnsi="Times New Roman"/>
          <w:b/>
          <w:sz w:val="24"/>
          <w:szCs w:val="24"/>
        </w:rPr>
        <w:t xml:space="preserve">Registration fee </w:t>
      </w:r>
      <w:r w:rsidRPr="005E5C2D">
        <w:rPr>
          <w:rFonts w:ascii="Times New Roman" w:hAnsi="Times New Roman"/>
          <w:b/>
          <w:sz w:val="24"/>
          <w:szCs w:val="24"/>
        </w:rPr>
        <w:t>revenue will increase by $</w:t>
      </w:r>
      <w:r>
        <w:rPr>
          <w:rFonts w:ascii="Times New Roman" w:hAnsi="Times New Roman"/>
          <w:b/>
          <w:sz w:val="24"/>
          <w:szCs w:val="24"/>
        </w:rPr>
        <w:t>155,185</w:t>
      </w:r>
    </w:p>
    <w:p w14:paraId="1F791BAC" w14:textId="77777777" w:rsidR="00200CB2" w:rsidRPr="00557C6B" w:rsidRDefault="00200CB2" w:rsidP="00557C6B">
      <w:pPr>
        <w:pStyle w:val="ListParagraph"/>
        <w:numPr>
          <w:ilvl w:val="0"/>
          <w:numId w:val="25"/>
        </w:numPr>
        <w:spacing w:after="0" w:line="240" w:lineRule="auto"/>
        <w:rPr>
          <w:rFonts w:ascii="Times New Roman" w:hAnsi="Times New Roman"/>
          <w:sz w:val="24"/>
          <w:szCs w:val="24"/>
        </w:rPr>
      </w:pPr>
      <w:r w:rsidRPr="00557C6B">
        <w:rPr>
          <w:rFonts w:ascii="Times New Roman" w:hAnsi="Times New Roman"/>
          <w:sz w:val="24"/>
          <w:szCs w:val="24"/>
        </w:rPr>
        <w:t>This amount is entirely attributable to the World TSC Conference</w:t>
      </w:r>
      <w:r w:rsidR="00557C6B" w:rsidRPr="00557C6B">
        <w:rPr>
          <w:rFonts w:ascii="Times New Roman" w:hAnsi="Times New Roman"/>
          <w:sz w:val="24"/>
          <w:szCs w:val="24"/>
        </w:rPr>
        <w:t>.  Th</w:t>
      </w:r>
      <w:r w:rsidR="00557C6B">
        <w:rPr>
          <w:rFonts w:ascii="Times New Roman" w:hAnsi="Times New Roman"/>
          <w:sz w:val="24"/>
          <w:szCs w:val="24"/>
        </w:rPr>
        <w:t>ere was no registration fee income this year.</w:t>
      </w:r>
    </w:p>
    <w:p w14:paraId="04274C43" w14:textId="77777777" w:rsidR="0013293C" w:rsidRPr="00F25E55" w:rsidRDefault="0013293C" w:rsidP="0013293C">
      <w:pPr>
        <w:pStyle w:val="ListParagraph"/>
        <w:spacing w:after="0" w:line="240" w:lineRule="auto"/>
        <w:ind w:left="1080"/>
        <w:rPr>
          <w:rFonts w:ascii="Times New Roman" w:hAnsi="Times New Roman"/>
          <w:sz w:val="24"/>
          <w:szCs w:val="24"/>
        </w:rPr>
      </w:pPr>
    </w:p>
    <w:p w14:paraId="72A55159" w14:textId="641ED308" w:rsidR="0013293C" w:rsidRPr="0013293C" w:rsidRDefault="0013293C" w:rsidP="0013293C">
      <w:pPr>
        <w:spacing w:after="0"/>
        <w:rPr>
          <w:rFonts w:ascii="Times New Roman" w:hAnsi="Times New Roman"/>
          <w:b/>
          <w:sz w:val="24"/>
          <w:szCs w:val="24"/>
        </w:rPr>
      </w:pPr>
      <w:r w:rsidRPr="0013293C">
        <w:rPr>
          <w:rFonts w:ascii="Times New Roman" w:hAnsi="Times New Roman"/>
          <w:b/>
          <w:sz w:val="24"/>
          <w:szCs w:val="24"/>
        </w:rPr>
        <w:t xml:space="preserve">Annual contribution from the Endowment Fund will </w:t>
      </w:r>
      <w:r w:rsidR="00D83F4B">
        <w:rPr>
          <w:rFonts w:ascii="Times New Roman" w:hAnsi="Times New Roman"/>
          <w:b/>
          <w:sz w:val="24"/>
          <w:szCs w:val="24"/>
        </w:rPr>
        <w:t>de</w:t>
      </w:r>
      <w:r w:rsidRPr="0013293C">
        <w:rPr>
          <w:rFonts w:ascii="Times New Roman" w:hAnsi="Times New Roman"/>
          <w:b/>
          <w:sz w:val="24"/>
          <w:szCs w:val="24"/>
        </w:rPr>
        <w:t>crease by $</w:t>
      </w:r>
      <w:r w:rsidR="00642F8D">
        <w:rPr>
          <w:rFonts w:ascii="Times New Roman" w:hAnsi="Times New Roman"/>
          <w:b/>
          <w:sz w:val="24"/>
          <w:szCs w:val="24"/>
        </w:rPr>
        <w:t>118</w:t>
      </w:r>
      <w:r w:rsidRPr="0013293C">
        <w:rPr>
          <w:rFonts w:ascii="Times New Roman" w:hAnsi="Times New Roman"/>
          <w:b/>
          <w:sz w:val="24"/>
          <w:szCs w:val="24"/>
        </w:rPr>
        <w:t>,000</w:t>
      </w:r>
    </w:p>
    <w:p w14:paraId="4B2EA736" w14:textId="542430F5" w:rsidR="0013293C" w:rsidRDefault="00D83F4B" w:rsidP="0013293C">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In 2017 the basic annual </w:t>
      </w:r>
      <w:r w:rsidR="00B73D32">
        <w:rPr>
          <w:rFonts w:ascii="Times New Roman" w:hAnsi="Times New Roman"/>
          <w:sz w:val="24"/>
          <w:szCs w:val="24"/>
        </w:rPr>
        <w:t xml:space="preserve">Endowment </w:t>
      </w:r>
      <w:r>
        <w:rPr>
          <w:rFonts w:ascii="Times New Roman" w:hAnsi="Times New Roman"/>
          <w:sz w:val="24"/>
          <w:szCs w:val="24"/>
        </w:rPr>
        <w:t>contribution was supplemented by $120,000 that was paid out of contributions that were planned (but not paid) in prior years</w:t>
      </w:r>
      <w:r w:rsidR="00642F8D">
        <w:rPr>
          <w:rFonts w:ascii="Times New Roman" w:hAnsi="Times New Roman"/>
          <w:sz w:val="24"/>
          <w:szCs w:val="24"/>
        </w:rPr>
        <w:t xml:space="preserve"> plus an additional $75,000 to expand research grant funding</w:t>
      </w:r>
      <w:r>
        <w:rPr>
          <w:rFonts w:ascii="Times New Roman" w:hAnsi="Times New Roman"/>
          <w:sz w:val="24"/>
          <w:szCs w:val="24"/>
        </w:rPr>
        <w:t>.  The 2018 Budget supplements the basic annual contribution with $69,000 of similar deferred</w:t>
      </w:r>
      <w:r w:rsidR="00642F8D">
        <w:rPr>
          <w:rFonts w:ascii="Times New Roman" w:hAnsi="Times New Roman"/>
          <w:sz w:val="24"/>
          <w:szCs w:val="24"/>
        </w:rPr>
        <w:t xml:space="preserve"> and unpaid</w:t>
      </w:r>
      <w:r>
        <w:rPr>
          <w:rFonts w:ascii="Times New Roman" w:hAnsi="Times New Roman"/>
          <w:sz w:val="24"/>
          <w:szCs w:val="24"/>
        </w:rPr>
        <w:t xml:space="preserve"> funds. This would leave the Endowment</w:t>
      </w:r>
      <w:r w:rsidR="0013293C">
        <w:rPr>
          <w:rFonts w:ascii="Times New Roman" w:hAnsi="Times New Roman"/>
          <w:sz w:val="24"/>
          <w:szCs w:val="24"/>
        </w:rPr>
        <w:t xml:space="preserve"> </w:t>
      </w:r>
      <w:r>
        <w:rPr>
          <w:rFonts w:ascii="Times New Roman" w:hAnsi="Times New Roman"/>
          <w:sz w:val="24"/>
          <w:szCs w:val="24"/>
        </w:rPr>
        <w:t>with</w:t>
      </w:r>
      <w:r w:rsidR="00B73D32">
        <w:rPr>
          <w:rFonts w:ascii="Times New Roman" w:hAnsi="Times New Roman"/>
          <w:sz w:val="24"/>
          <w:szCs w:val="24"/>
        </w:rPr>
        <w:t xml:space="preserve"> </w:t>
      </w:r>
      <w:r>
        <w:rPr>
          <w:rFonts w:ascii="Times New Roman" w:hAnsi="Times New Roman"/>
          <w:sz w:val="24"/>
          <w:szCs w:val="24"/>
        </w:rPr>
        <w:t xml:space="preserve">$114,500 </w:t>
      </w:r>
      <w:r w:rsidR="00B73D32">
        <w:rPr>
          <w:rFonts w:ascii="Times New Roman" w:hAnsi="Times New Roman"/>
          <w:sz w:val="24"/>
          <w:szCs w:val="24"/>
        </w:rPr>
        <w:t>remaining from</w:t>
      </w:r>
      <w:r>
        <w:rPr>
          <w:rFonts w:ascii="Times New Roman" w:hAnsi="Times New Roman"/>
          <w:sz w:val="24"/>
          <w:szCs w:val="24"/>
        </w:rPr>
        <w:t xml:space="preserve"> prior year deferred funds</w:t>
      </w:r>
      <w:r w:rsidR="00F13ABE">
        <w:rPr>
          <w:rFonts w:ascii="Times New Roman" w:hAnsi="Times New Roman"/>
          <w:sz w:val="24"/>
          <w:szCs w:val="24"/>
        </w:rPr>
        <w:t xml:space="preserve"> available for contribution to the TS Alliance</w:t>
      </w:r>
      <w:r>
        <w:rPr>
          <w:rFonts w:ascii="Times New Roman" w:hAnsi="Times New Roman"/>
          <w:sz w:val="24"/>
          <w:szCs w:val="24"/>
        </w:rPr>
        <w:t xml:space="preserve"> going into 2019.</w:t>
      </w:r>
    </w:p>
    <w:p w14:paraId="2029BDA4" w14:textId="77777777" w:rsidR="005F53F8" w:rsidRDefault="005F53F8" w:rsidP="00F25E55">
      <w:pPr>
        <w:spacing w:after="0" w:line="240" w:lineRule="auto"/>
        <w:rPr>
          <w:rFonts w:ascii="Times New Roman" w:hAnsi="Times New Roman"/>
          <w:b/>
          <w:color w:val="1F497D" w:themeColor="text2"/>
          <w:sz w:val="24"/>
          <w:szCs w:val="24"/>
        </w:rPr>
      </w:pPr>
    </w:p>
    <w:p w14:paraId="7C5D1284" w14:textId="2AD434B4" w:rsidR="0077399A" w:rsidRPr="00F25E55" w:rsidRDefault="00AC18FE" w:rsidP="00F25E55">
      <w:pPr>
        <w:spacing w:after="0" w:line="240" w:lineRule="auto"/>
        <w:rPr>
          <w:rFonts w:ascii="Times New Roman" w:hAnsi="Times New Roman"/>
          <w:b/>
          <w:color w:val="1F497D" w:themeColor="text2"/>
          <w:sz w:val="24"/>
          <w:szCs w:val="24"/>
        </w:rPr>
      </w:pPr>
      <w:r w:rsidRPr="00D83F4B">
        <w:rPr>
          <w:rFonts w:ascii="Times New Roman" w:hAnsi="Times New Roman"/>
          <w:b/>
          <w:color w:val="1F497D" w:themeColor="text2"/>
          <w:sz w:val="24"/>
          <w:szCs w:val="24"/>
          <w:highlight w:val="yellow"/>
        </w:rPr>
        <w:t>Expenses increase by $</w:t>
      </w:r>
      <w:r w:rsidR="00387731">
        <w:rPr>
          <w:rFonts w:ascii="Times New Roman" w:hAnsi="Times New Roman"/>
          <w:b/>
          <w:color w:val="1F497D" w:themeColor="text2"/>
          <w:sz w:val="24"/>
          <w:szCs w:val="24"/>
          <w:highlight w:val="yellow"/>
          <w:u w:val="single"/>
        </w:rPr>
        <w:t>7</w:t>
      </w:r>
      <w:r w:rsidR="00977D0E">
        <w:rPr>
          <w:rFonts w:ascii="Times New Roman" w:hAnsi="Times New Roman"/>
          <w:b/>
          <w:color w:val="1F497D" w:themeColor="text2"/>
          <w:sz w:val="24"/>
          <w:szCs w:val="24"/>
          <w:highlight w:val="yellow"/>
          <w:u w:val="single"/>
        </w:rPr>
        <w:t>29,351</w:t>
      </w:r>
      <w:r w:rsidRPr="00D83F4B">
        <w:rPr>
          <w:rFonts w:ascii="Times New Roman" w:hAnsi="Times New Roman"/>
          <w:b/>
          <w:color w:val="1F497D" w:themeColor="text2"/>
          <w:sz w:val="24"/>
          <w:szCs w:val="24"/>
          <w:highlight w:val="yellow"/>
        </w:rPr>
        <w:t xml:space="preserve"> </w:t>
      </w:r>
      <w:r w:rsidR="00041291" w:rsidRPr="00D83F4B">
        <w:rPr>
          <w:rFonts w:ascii="Times New Roman" w:hAnsi="Times New Roman"/>
          <w:b/>
          <w:color w:val="1F497D" w:themeColor="text2"/>
          <w:sz w:val="24"/>
          <w:szCs w:val="24"/>
          <w:highlight w:val="yellow"/>
        </w:rPr>
        <w:t>– a 1</w:t>
      </w:r>
      <w:r w:rsidR="00977D0E">
        <w:rPr>
          <w:rFonts w:ascii="Times New Roman" w:hAnsi="Times New Roman"/>
          <w:b/>
          <w:color w:val="1F497D" w:themeColor="text2"/>
          <w:sz w:val="24"/>
          <w:szCs w:val="24"/>
          <w:highlight w:val="yellow"/>
        </w:rPr>
        <w:t>3</w:t>
      </w:r>
      <w:r w:rsidR="00041291" w:rsidRPr="00D83F4B">
        <w:rPr>
          <w:rFonts w:ascii="Times New Roman" w:hAnsi="Times New Roman"/>
          <w:b/>
          <w:color w:val="1F497D" w:themeColor="text2"/>
          <w:sz w:val="24"/>
          <w:szCs w:val="24"/>
          <w:highlight w:val="yellow"/>
        </w:rPr>
        <w:t>.</w:t>
      </w:r>
      <w:r w:rsidR="00387731">
        <w:rPr>
          <w:rFonts w:ascii="Times New Roman" w:hAnsi="Times New Roman"/>
          <w:b/>
          <w:color w:val="1F497D" w:themeColor="text2"/>
          <w:sz w:val="24"/>
          <w:szCs w:val="24"/>
          <w:highlight w:val="yellow"/>
        </w:rPr>
        <w:t>4</w:t>
      </w:r>
      <w:r w:rsidRPr="00D83F4B">
        <w:rPr>
          <w:rFonts w:ascii="Times New Roman" w:hAnsi="Times New Roman"/>
          <w:b/>
          <w:color w:val="1F497D" w:themeColor="text2"/>
          <w:sz w:val="24"/>
          <w:szCs w:val="24"/>
          <w:highlight w:val="yellow"/>
        </w:rPr>
        <w:t>%</w:t>
      </w:r>
      <w:r w:rsidR="00041291" w:rsidRPr="00D83F4B">
        <w:rPr>
          <w:rFonts w:ascii="Times New Roman" w:hAnsi="Times New Roman"/>
          <w:b/>
          <w:color w:val="1F497D" w:themeColor="text2"/>
          <w:sz w:val="24"/>
          <w:szCs w:val="24"/>
          <w:highlight w:val="yellow"/>
        </w:rPr>
        <w:t xml:space="preserve"> increase compared </w:t>
      </w:r>
      <w:r w:rsidRPr="00D83F4B">
        <w:rPr>
          <w:rFonts w:ascii="Times New Roman" w:hAnsi="Times New Roman"/>
          <w:b/>
          <w:color w:val="1F497D" w:themeColor="text2"/>
          <w:sz w:val="24"/>
          <w:szCs w:val="24"/>
          <w:highlight w:val="yellow"/>
        </w:rPr>
        <w:t>to</w:t>
      </w:r>
      <w:r w:rsidR="00041291" w:rsidRPr="00D83F4B">
        <w:rPr>
          <w:rFonts w:ascii="Times New Roman" w:hAnsi="Times New Roman"/>
          <w:b/>
          <w:color w:val="1F497D" w:themeColor="text2"/>
          <w:sz w:val="24"/>
          <w:szCs w:val="24"/>
          <w:highlight w:val="yellow"/>
        </w:rPr>
        <w:t xml:space="preserve"> the 2017 Projection.</w:t>
      </w:r>
    </w:p>
    <w:p w14:paraId="199C5F45" w14:textId="7B7F22A3" w:rsidR="003503F6" w:rsidRPr="00F27599" w:rsidRDefault="003503F6" w:rsidP="00F25E55">
      <w:pPr>
        <w:spacing w:after="0" w:line="240" w:lineRule="auto"/>
        <w:ind w:firstLine="720"/>
        <w:rPr>
          <w:rFonts w:ascii="Times New Roman" w:hAnsi="Times New Roman"/>
          <w:b/>
          <w:i/>
          <w:sz w:val="24"/>
          <w:szCs w:val="24"/>
        </w:rPr>
      </w:pPr>
      <w:r w:rsidRPr="00F27599">
        <w:rPr>
          <w:rFonts w:ascii="Times New Roman" w:hAnsi="Times New Roman"/>
          <w:b/>
          <w:i/>
          <w:sz w:val="24"/>
          <w:szCs w:val="24"/>
        </w:rPr>
        <w:lastRenderedPageBreak/>
        <w:t>Staff related expenses will increase by $</w:t>
      </w:r>
      <w:r w:rsidR="00977D0E">
        <w:rPr>
          <w:rFonts w:ascii="Times New Roman" w:hAnsi="Times New Roman"/>
          <w:b/>
          <w:i/>
          <w:sz w:val="24"/>
          <w:szCs w:val="24"/>
        </w:rPr>
        <w:t>193,216</w:t>
      </w:r>
    </w:p>
    <w:p w14:paraId="1EFFA3B9" w14:textId="78C083F3" w:rsidR="008F63AB" w:rsidRPr="00F27599" w:rsidRDefault="00CE2FF2" w:rsidP="00DA30F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Budgeting for 17.5 full-time employees in 2018, adding a Regional</w:t>
      </w:r>
      <w:r w:rsidR="00147EFA">
        <w:rPr>
          <w:rFonts w:ascii="Times New Roman" w:hAnsi="Times New Roman"/>
          <w:sz w:val="24"/>
          <w:szCs w:val="24"/>
        </w:rPr>
        <w:t xml:space="preserve"> </w:t>
      </w:r>
      <w:r>
        <w:rPr>
          <w:rFonts w:ascii="Times New Roman" w:hAnsi="Times New Roman"/>
          <w:sz w:val="24"/>
          <w:szCs w:val="24"/>
        </w:rPr>
        <w:t>Program Manager position</w:t>
      </w:r>
      <w:r w:rsidR="006E5E0B">
        <w:rPr>
          <w:rFonts w:ascii="Times New Roman" w:hAnsi="Times New Roman"/>
          <w:sz w:val="24"/>
          <w:szCs w:val="24"/>
        </w:rPr>
        <w:t xml:space="preserve"> in addition to a half-time Conference Manager position for part of the year</w:t>
      </w:r>
      <w:r w:rsidR="0068059D">
        <w:rPr>
          <w:rFonts w:ascii="Times New Roman" w:hAnsi="Times New Roman"/>
          <w:sz w:val="24"/>
          <w:szCs w:val="24"/>
        </w:rPr>
        <w:t xml:space="preserve">, </w:t>
      </w:r>
      <w:r w:rsidR="006E5E0B">
        <w:rPr>
          <w:rFonts w:ascii="Times New Roman" w:hAnsi="Times New Roman"/>
          <w:sz w:val="24"/>
          <w:szCs w:val="24"/>
        </w:rPr>
        <w:t xml:space="preserve">to coordinate the World </w:t>
      </w:r>
      <w:r w:rsidR="00A70799">
        <w:rPr>
          <w:rFonts w:ascii="Times New Roman" w:hAnsi="Times New Roman"/>
          <w:sz w:val="24"/>
          <w:szCs w:val="24"/>
        </w:rPr>
        <w:t xml:space="preserve">TSC </w:t>
      </w:r>
      <w:r w:rsidR="006E5E0B">
        <w:rPr>
          <w:rFonts w:ascii="Times New Roman" w:hAnsi="Times New Roman"/>
          <w:sz w:val="24"/>
          <w:szCs w:val="24"/>
        </w:rPr>
        <w:t>Conference</w:t>
      </w:r>
      <w:r w:rsidR="00A70799">
        <w:rPr>
          <w:rFonts w:ascii="Times New Roman" w:hAnsi="Times New Roman"/>
          <w:sz w:val="24"/>
          <w:szCs w:val="24"/>
        </w:rPr>
        <w:t xml:space="preserve"> and 8% increase for the Director of Community Programs (formerly Director of Special Events and Corporate Partnerships) with the assumption of significant</w:t>
      </w:r>
      <w:r w:rsidR="00BF708E">
        <w:rPr>
          <w:rFonts w:ascii="Times New Roman" w:hAnsi="Times New Roman"/>
          <w:sz w:val="24"/>
          <w:szCs w:val="24"/>
        </w:rPr>
        <w:t>ly</w:t>
      </w:r>
      <w:r w:rsidR="00A70799">
        <w:rPr>
          <w:rFonts w:ascii="Times New Roman" w:hAnsi="Times New Roman"/>
          <w:sz w:val="24"/>
          <w:szCs w:val="24"/>
        </w:rPr>
        <w:t xml:space="preserve"> more duties</w:t>
      </w:r>
      <w:r w:rsidR="0068059D">
        <w:rPr>
          <w:rFonts w:ascii="Times New Roman" w:hAnsi="Times New Roman"/>
          <w:sz w:val="24"/>
          <w:szCs w:val="24"/>
        </w:rPr>
        <w:t>.</w:t>
      </w:r>
    </w:p>
    <w:p w14:paraId="5038B8E3" w14:textId="3CF94A95" w:rsidR="008F63AB" w:rsidRDefault="006E5E0B" w:rsidP="00DA30F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Base compensation for almost all employees being </w:t>
      </w:r>
      <w:r w:rsidR="00F13ABE">
        <w:rPr>
          <w:rFonts w:ascii="Times New Roman" w:hAnsi="Times New Roman"/>
          <w:sz w:val="24"/>
          <w:szCs w:val="24"/>
        </w:rPr>
        <w:t>held</w:t>
      </w:r>
      <w:r>
        <w:rPr>
          <w:rFonts w:ascii="Times New Roman" w:hAnsi="Times New Roman"/>
          <w:sz w:val="24"/>
          <w:szCs w:val="24"/>
        </w:rPr>
        <w:t xml:space="preserve"> to</w:t>
      </w:r>
      <w:r w:rsidR="00295637">
        <w:rPr>
          <w:rFonts w:ascii="Times New Roman" w:hAnsi="Times New Roman"/>
          <w:sz w:val="24"/>
          <w:szCs w:val="24"/>
        </w:rPr>
        <w:t xml:space="preserve"> 2% with</w:t>
      </w:r>
      <w:r>
        <w:rPr>
          <w:rFonts w:ascii="Times New Roman" w:hAnsi="Times New Roman"/>
          <w:sz w:val="24"/>
          <w:szCs w:val="24"/>
        </w:rPr>
        <w:t xml:space="preserve"> the</w:t>
      </w:r>
      <w:r w:rsidR="00295637">
        <w:rPr>
          <w:rFonts w:ascii="Times New Roman" w:hAnsi="Times New Roman"/>
          <w:sz w:val="24"/>
          <w:szCs w:val="24"/>
        </w:rPr>
        <w:t xml:space="preserve"> most recent</w:t>
      </w:r>
      <w:r>
        <w:rPr>
          <w:rFonts w:ascii="Times New Roman" w:hAnsi="Times New Roman"/>
          <w:sz w:val="24"/>
          <w:szCs w:val="24"/>
        </w:rPr>
        <w:t xml:space="preserve"> 12</w:t>
      </w:r>
      <w:r w:rsidR="00A70799">
        <w:rPr>
          <w:rFonts w:ascii="Times New Roman" w:hAnsi="Times New Roman"/>
          <w:sz w:val="24"/>
          <w:szCs w:val="24"/>
        </w:rPr>
        <w:t>-</w:t>
      </w:r>
      <w:r>
        <w:rPr>
          <w:rFonts w:ascii="Times New Roman" w:hAnsi="Times New Roman"/>
          <w:sz w:val="24"/>
          <w:szCs w:val="24"/>
        </w:rPr>
        <w:t>month increase in the Consumer Price Index</w:t>
      </w:r>
      <w:r w:rsidR="00977D0E">
        <w:rPr>
          <w:rFonts w:ascii="Times New Roman" w:hAnsi="Times New Roman"/>
          <w:sz w:val="24"/>
          <w:szCs w:val="24"/>
        </w:rPr>
        <w:t xml:space="preserve"> (CPI-U) being 2.0</w:t>
      </w:r>
      <w:r w:rsidR="00295637">
        <w:rPr>
          <w:rFonts w:ascii="Times New Roman" w:hAnsi="Times New Roman"/>
          <w:sz w:val="24"/>
          <w:szCs w:val="24"/>
        </w:rPr>
        <w:t>%</w:t>
      </w:r>
      <w:r>
        <w:rPr>
          <w:rFonts w:ascii="Times New Roman" w:hAnsi="Times New Roman"/>
          <w:sz w:val="24"/>
          <w:szCs w:val="24"/>
        </w:rPr>
        <w:t>.</w:t>
      </w:r>
    </w:p>
    <w:p w14:paraId="2B19BDA6" w14:textId="77777777" w:rsidR="00545F77" w:rsidRPr="00281C29" w:rsidRDefault="008F63AB" w:rsidP="00281C29">
      <w:pPr>
        <w:pStyle w:val="ListParagraph"/>
        <w:numPr>
          <w:ilvl w:val="0"/>
          <w:numId w:val="7"/>
        </w:numPr>
        <w:spacing w:after="0" w:line="240" w:lineRule="auto"/>
        <w:rPr>
          <w:rFonts w:ascii="Times New Roman" w:hAnsi="Times New Roman"/>
          <w:sz w:val="24"/>
          <w:szCs w:val="24"/>
        </w:rPr>
      </w:pPr>
      <w:r w:rsidRPr="00281C29">
        <w:rPr>
          <w:rFonts w:ascii="Times New Roman" w:hAnsi="Times New Roman"/>
          <w:sz w:val="24"/>
          <w:szCs w:val="24"/>
        </w:rPr>
        <w:t xml:space="preserve">Benefits will be increasing </w:t>
      </w:r>
      <w:r w:rsidR="00281C29" w:rsidRPr="00281C29">
        <w:rPr>
          <w:rFonts w:ascii="Times New Roman" w:hAnsi="Times New Roman"/>
          <w:sz w:val="24"/>
          <w:szCs w:val="24"/>
        </w:rPr>
        <w:t>to be 25.2% of salaries</w:t>
      </w:r>
      <w:r w:rsidR="00281C29">
        <w:rPr>
          <w:rFonts w:ascii="Times New Roman" w:hAnsi="Times New Roman"/>
          <w:sz w:val="24"/>
          <w:szCs w:val="24"/>
        </w:rPr>
        <w:t xml:space="preserve"> in 2018</w:t>
      </w:r>
      <w:r w:rsidR="007D1441" w:rsidRPr="00281C29">
        <w:rPr>
          <w:rFonts w:ascii="Times New Roman" w:hAnsi="Times New Roman"/>
          <w:sz w:val="24"/>
          <w:szCs w:val="24"/>
        </w:rPr>
        <w:t xml:space="preserve">, primarily due to </w:t>
      </w:r>
      <w:r w:rsidR="00147EFA" w:rsidRPr="00281C29">
        <w:rPr>
          <w:rFonts w:ascii="Times New Roman" w:hAnsi="Times New Roman"/>
          <w:sz w:val="24"/>
          <w:szCs w:val="24"/>
        </w:rPr>
        <w:t xml:space="preserve">a </w:t>
      </w:r>
      <w:r w:rsidR="00281C29" w:rsidRPr="00281C29">
        <w:rPr>
          <w:rFonts w:ascii="Times New Roman" w:hAnsi="Times New Roman"/>
          <w:sz w:val="24"/>
          <w:szCs w:val="24"/>
        </w:rPr>
        <w:t>12.5</w:t>
      </w:r>
      <w:r w:rsidR="00147EFA" w:rsidRPr="00281C29">
        <w:rPr>
          <w:rFonts w:ascii="Times New Roman" w:hAnsi="Times New Roman"/>
          <w:sz w:val="24"/>
          <w:szCs w:val="24"/>
        </w:rPr>
        <w:t>% increase in health insurance premiums</w:t>
      </w:r>
      <w:r w:rsidR="00281C29">
        <w:rPr>
          <w:rFonts w:ascii="Times New Roman" w:hAnsi="Times New Roman"/>
          <w:sz w:val="24"/>
          <w:szCs w:val="24"/>
        </w:rPr>
        <w:t xml:space="preserve"> and</w:t>
      </w:r>
      <w:r w:rsidR="00D74725" w:rsidRPr="00281C29">
        <w:rPr>
          <w:rFonts w:ascii="Times New Roman" w:hAnsi="Times New Roman"/>
          <w:sz w:val="24"/>
          <w:szCs w:val="24"/>
        </w:rPr>
        <w:t xml:space="preserve"> </w:t>
      </w:r>
      <w:r w:rsidR="00133DE1" w:rsidRPr="00281C29">
        <w:rPr>
          <w:rFonts w:ascii="Times New Roman" w:hAnsi="Times New Roman"/>
          <w:sz w:val="24"/>
          <w:szCs w:val="24"/>
        </w:rPr>
        <w:t>the cost of adding</w:t>
      </w:r>
      <w:r w:rsidR="00D74725" w:rsidRPr="00281C29">
        <w:rPr>
          <w:rFonts w:ascii="Times New Roman" w:hAnsi="Times New Roman"/>
          <w:sz w:val="24"/>
          <w:szCs w:val="24"/>
        </w:rPr>
        <w:t xml:space="preserve"> benefits </w:t>
      </w:r>
      <w:r w:rsidR="008867F7">
        <w:rPr>
          <w:rFonts w:ascii="Times New Roman" w:hAnsi="Times New Roman"/>
          <w:sz w:val="24"/>
          <w:szCs w:val="24"/>
        </w:rPr>
        <w:t xml:space="preserve">for </w:t>
      </w:r>
      <w:r w:rsidR="00133DE1" w:rsidRPr="00281C29">
        <w:rPr>
          <w:rFonts w:ascii="Times New Roman" w:hAnsi="Times New Roman"/>
          <w:sz w:val="24"/>
          <w:szCs w:val="24"/>
        </w:rPr>
        <w:t>new</w:t>
      </w:r>
      <w:r w:rsidR="00D74725" w:rsidRPr="00281C29">
        <w:rPr>
          <w:rFonts w:ascii="Times New Roman" w:hAnsi="Times New Roman"/>
          <w:sz w:val="24"/>
          <w:szCs w:val="24"/>
        </w:rPr>
        <w:t xml:space="preserve"> staff </w:t>
      </w:r>
      <w:r w:rsidR="00281C29" w:rsidRPr="00281C29">
        <w:rPr>
          <w:rFonts w:ascii="Times New Roman" w:hAnsi="Times New Roman"/>
          <w:sz w:val="24"/>
          <w:szCs w:val="24"/>
        </w:rPr>
        <w:t>p</w:t>
      </w:r>
      <w:r w:rsidR="00F13ABE">
        <w:rPr>
          <w:rFonts w:ascii="Times New Roman" w:hAnsi="Times New Roman"/>
          <w:sz w:val="24"/>
          <w:szCs w:val="24"/>
        </w:rPr>
        <w:t>ositions</w:t>
      </w:r>
      <w:r w:rsidR="008867F7">
        <w:rPr>
          <w:rFonts w:ascii="Times New Roman" w:hAnsi="Times New Roman"/>
          <w:sz w:val="24"/>
          <w:szCs w:val="24"/>
        </w:rPr>
        <w:t xml:space="preserve"> added as part of the community outreach restructuring.</w:t>
      </w:r>
    </w:p>
    <w:p w14:paraId="158D5356" w14:textId="77777777" w:rsidR="00281C29" w:rsidRPr="00281C29" w:rsidRDefault="00281C29" w:rsidP="00281C29">
      <w:pPr>
        <w:pStyle w:val="ListParagraph"/>
        <w:spacing w:after="0" w:line="240" w:lineRule="auto"/>
        <w:ind w:left="1800"/>
        <w:rPr>
          <w:rFonts w:ascii="Times New Roman" w:hAnsi="Times New Roman"/>
          <w:sz w:val="24"/>
          <w:szCs w:val="24"/>
        </w:rPr>
      </w:pPr>
    </w:p>
    <w:p w14:paraId="69C2CF66" w14:textId="77777777" w:rsidR="005F53F8" w:rsidRDefault="005F53F8" w:rsidP="005F53F8">
      <w:pPr>
        <w:spacing w:after="0" w:line="240" w:lineRule="auto"/>
        <w:ind w:firstLine="720"/>
        <w:rPr>
          <w:rFonts w:ascii="Times New Roman" w:hAnsi="Times New Roman"/>
          <w:b/>
          <w:i/>
          <w:sz w:val="24"/>
          <w:szCs w:val="24"/>
        </w:rPr>
      </w:pPr>
      <w:r>
        <w:rPr>
          <w:rFonts w:ascii="Times New Roman" w:hAnsi="Times New Roman"/>
          <w:b/>
          <w:i/>
          <w:sz w:val="24"/>
          <w:szCs w:val="24"/>
        </w:rPr>
        <w:t xml:space="preserve">World TSC Conference will </w:t>
      </w:r>
      <w:r w:rsidR="00F13ABE">
        <w:rPr>
          <w:rFonts w:ascii="Times New Roman" w:hAnsi="Times New Roman"/>
          <w:b/>
          <w:i/>
          <w:sz w:val="24"/>
          <w:szCs w:val="24"/>
        </w:rPr>
        <w:t>cost</w:t>
      </w:r>
      <w:r>
        <w:rPr>
          <w:rFonts w:ascii="Times New Roman" w:hAnsi="Times New Roman"/>
          <w:b/>
          <w:i/>
          <w:sz w:val="24"/>
          <w:szCs w:val="24"/>
        </w:rPr>
        <w:t xml:space="preserve"> $732,988</w:t>
      </w:r>
    </w:p>
    <w:p w14:paraId="719B6EFE" w14:textId="77777777" w:rsidR="005F53F8" w:rsidRPr="00D25F9B" w:rsidRDefault="00D25F9B" w:rsidP="005F53F8">
      <w:pPr>
        <w:pStyle w:val="ListParagraph"/>
        <w:numPr>
          <w:ilvl w:val="0"/>
          <w:numId w:val="29"/>
        </w:numPr>
        <w:spacing w:after="0" w:line="240" w:lineRule="auto"/>
        <w:rPr>
          <w:rFonts w:ascii="Times New Roman" w:hAnsi="Times New Roman"/>
          <w:b/>
          <w:i/>
          <w:sz w:val="24"/>
          <w:szCs w:val="24"/>
        </w:rPr>
      </w:pPr>
      <w:r>
        <w:rPr>
          <w:rFonts w:ascii="Times New Roman" w:hAnsi="Times New Roman"/>
          <w:sz w:val="24"/>
          <w:szCs w:val="24"/>
        </w:rPr>
        <w:t>The main costs of hosting the event are budgeted to be:</w:t>
      </w:r>
    </w:p>
    <w:p w14:paraId="72FDF889"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$360,740</w:t>
      </w:r>
    </w:p>
    <w:p w14:paraId="1434A020"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Facilities</w:t>
      </w:r>
      <w:r>
        <w:rPr>
          <w:rFonts w:ascii="Times New Roman" w:hAnsi="Times New Roman"/>
          <w:sz w:val="24"/>
          <w:szCs w:val="24"/>
        </w:rPr>
        <w:tab/>
      </w:r>
      <w:r>
        <w:rPr>
          <w:rFonts w:ascii="Times New Roman" w:hAnsi="Times New Roman"/>
          <w:sz w:val="24"/>
          <w:szCs w:val="24"/>
        </w:rPr>
        <w:tab/>
        <w:t xml:space="preserve">    98,844</w:t>
      </w:r>
    </w:p>
    <w:p w14:paraId="41EFA4F2"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Childcare</w:t>
      </w:r>
      <w:r>
        <w:rPr>
          <w:rFonts w:ascii="Times New Roman" w:hAnsi="Times New Roman"/>
          <w:sz w:val="24"/>
          <w:szCs w:val="24"/>
        </w:rPr>
        <w:tab/>
      </w:r>
      <w:r>
        <w:rPr>
          <w:rFonts w:ascii="Times New Roman" w:hAnsi="Times New Roman"/>
          <w:sz w:val="24"/>
          <w:szCs w:val="24"/>
        </w:rPr>
        <w:tab/>
        <w:t xml:space="preserve">    43,000</w:t>
      </w:r>
    </w:p>
    <w:p w14:paraId="2197B008"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Speakers(travel)</w:t>
      </w:r>
      <w:r>
        <w:rPr>
          <w:rFonts w:ascii="Times New Roman" w:hAnsi="Times New Roman"/>
          <w:sz w:val="24"/>
          <w:szCs w:val="24"/>
        </w:rPr>
        <w:tab/>
        <w:t xml:space="preserve">    96,433</w:t>
      </w:r>
    </w:p>
    <w:p w14:paraId="5348EDC2"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Scholarships, printing</w:t>
      </w:r>
    </w:p>
    <w:p w14:paraId="2FD616ED" w14:textId="77777777" w:rsidR="00D25F9B" w:rsidRDefault="00D25F9B" w:rsidP="00D25F9B">
      <w:pPr>
        <w:pStyle w:val="ListParagraph"/>
        <w:spacing w:after="0" w:line="240" w:lineRule="auto"/>
        <w:ind w:left="21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and</w:t>
      </w:r>
      <w:proofErr w:type="gramEnd"/>
      <w:r>
        <w:rPr>
          <w:rFonts w:ascii="Times New Roman" w:hAnsi="Times New Roman"/>
          <w:sz w:val="24"/>
          <w:szCs w:val="24"/>
        </w:rPr>
        <w:t xml:space="preserve"> promotions 119,001</w:t>
      </w:r>
    </w:p>
    <w:p w14:paraId="433A47B5" w14:textId="77777777" w:rsidR="00D25F9B" w:rsidRPr="00D25F9B" w:rsidRDefault="00D25F9B" w:rsidP="00D25F9B">
      <w:pPr>
        <w:pStyle w:val="ListParagraph"/>
        <w:numPr>
          <w:ilvl w:val="0"/>
          <w:numId w:val="30"/>
        </w:numPr>
        <w:spacing w:after="0" w:line="240" w:lineRule="auto"/>
        <w:rPr>
          <w:rFonts w:ascii="Times New Roman" w:hAnsi="Times New Roman"/>
          <w:b/>
          <w:i/>
          <w:sz w:val="24"/>
          <w:szCs w:val="24"/>
        </w:rPr>
      </w:pPr>
      <w:r>
        <w:rPr>
          <w:rFonts w:ascii="Times New Roman" w:hAnsi="Times New Roman"/>
          <w:sz w:val="24"/>
          <w:szCs w:val="24"/>
        </w:rPr>
        <w:t>TS Alliance &amp; childcare</w:t>
      </w:r>
    </w:p>
    <w:p w14:paraId="2DDDBAC7" w14:textId="77777777" w:rsidR="00D25F9B" w:rsidRDefault="00D25F9B" w:rsidP="00D25F9B">
      <w:pPr>
        <w:pStyle w:val="ListParagraph"/>
        <w:spacing w:after="0" w:line="240" w:lineRule="auto"/>
        <w:ind w:left="216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rPr>
        <w:tab/>
        <w:t>Staff (travel)</w:t>
      </w:r>
      <w:r>
        <w:rPr>
          <w:rFonts w:ascii="Times New Roman" w:hAnsi="Times New Roman"/>
          <w:sz w:val="24"/>
          <w:szCs w:val="24"/>
        </w:rPr>
        <w:tab/>
      </w:r>
      <w:r w:rsidRPr="00D25F9B">
        <w:rPr>
          <w:rFonts w:ascii="Times New Roman" w:hAnsi="Times New Roman"/>
          <w:sz w:val="24"/>
          <w:szCs w:val="24"/>
          <w:u w:val="single"/>
        </w:rPr>
        <w:t xml:space="preserve">    14,97</w:t>
      </w:r>
      <w:r>
        <w:rPr>
          <w:rFonts w:ascii="Times New Roman" w:hAnsi="Times New Roman"/>
          <w:sz w:val="24"/>
          <w:szCs w:val="24"/>
          <w:u w:val="single"/>
        </w:rPr>
        <w:t>0</w:t>
      </w:r>
    </w:p>
    <w:p w14:paraId="2E533DD5" w14:textId="77777777" w:rsidR="00D25F9B" w:rsidRPr="00D25F9B" w:rsidRDefault="00D25F9B" w:rsidP="00D25F9B">
      <w:pPr>
        <w:pStyle w:val="ListParagraph"/>
        <w:spacing w:after="0" w:line="240" w:lineRule="auto"/>
        <w:ind w:left="2160"/>
        <w:rPr>
          <w:rFonts w:ascii="Times New Roman" w:hAnsi="Times New Roman"/>
          <w:b/>
          <w:i/>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sidRPr="00D25F9B">
        <w:rPr>
          <w:rFonts w:ascii="Times New Roman" w:hAnsi="Times New Roman"/>
          <w:sz w:val="24"/>
          <w:szCs w:val="24"/>
          <w:u w:val="double"/>
        </w:rPr>
        <w:t>$732,988</w:t>
      </w:r>
    </w:p>
    <w:p w14:paraId="4A77F08A" w14:textId="77777777" w:rsidR="005F53F8" w:rsidRDefault="005F53F8" w:rsidP="00F25E55">
      <w:pPr>
        <w:spacing w:after="0" w:line="240" w:lineRule="auto"/>
        <w:ind w:firstLine="720"/>
        <w:rPr>
          <w:rFonts w:ascii="Times New Roman" w:hAnsi="Times New Roman"/>
          <w:b/>
          <w:i/>
          <w:sz w:val="24"/>
          <w:szCs w:val="24"/>
        </w:rPr>
      </w:pPr>
    </w:p>
    <w:p w14:paraId="7653C801" w14:textId="5648B3DD" w:rsidR="00964DB3" w:rsidRDefault="00964DB3" w:rsidP="00F25E55">
      <w:pPr>
        <w:spacing w:after="0" w:line="240" w:lineRule="auto"/>
        <w:ind w:firstLine="720"/>
        <w:rPr>
          <w:rFonts w:ascii="Times New Roman" w:hAnsi="Times New Roman"/>
          <w:b/>
          <w:i/>
          <w:sz w:val="24"/>
          <w:szCs w:val="24"/>
        </w:rPr>
      </w:pPr>
      <w:r w:rsidRPr="00F27599">
        <w:rPr>
          <w:rFonts w:ascii="Times New Roman" w:hAnsi="Times New Roman"/>
          <w:b/>
          <w:i/>
          <w:sz w:val="24"/>
          <w:szCs w:val="24"/>
        </w:rPr>
        <w:t xml:space="preserve">Travel expenses will </w:t>
      </w:r>
      <w:r w:rsidR="00CE2FF2">
        <w:rPr>
          <w:rFonts w:ascii="Times New Roman" w:hAnsi="Times New Roman"/>
          <w:b/>
          <w:i/>
          <w:sz w:val="24"/>
          <w:szCs w:val="24"/>
        </w:rPr>
        <w:t>de</w:t>
      </w:r>
      <w:r w:rsidRPr="00F27599">
        <w:rPr>
          <w:rFonts w:ascii="Times New Roman" w:hAnsi="Times New Roman"/>
          <w:b/>
          <w:i/>
          <w:sz w:val="24"/>
          <w:szCs w:val="24"/>
        </w:rPr>
        <w:t xml:space="preserve">crease by </w:t>
      </w:r>
      <w:r w:rsidR="005F53F8">
        <w:rPr>
          <w:rFonts w:ascii="Times New Roman" w:hAnsi="Times New Roman"/>
          <w:b/>
          <w:i/>
          <w:sz w:val="24"/>
          <w:szCs w:val="24"/>
        </w:rPr>
        <w:t>(</w:t>
      </w:r>
      <w:r w:rsidRPr="00F27599">
        <w:rPr>
          <w:rFonts w:ascii="Times New Roman" w:hAnsi="Times New Roman"/>
          <w:b/>
          <w:i/>
          <w:sz w:val="24"/>
          <w:szCs w:val="24"/>
        </w:rPr>
        <w:t>$</w:t>
      </w:r>
      <w:r w:rsidR="00295637">
        <w:rPr>
          <w:rFonts w:ascii="Times New Roman" w:hAnsi="Times New Roman"/>
          <w:b/>
          <w:i/>
          <w:sz w:val="24"/>
          <w:szCs w:val="24"/>
        </w:rPr>
        <w:t>5</w:t>
      </w:r>
      <w:r w:rsidR="001735E1">
        <w:rPr>
          <w:rFonts w:ascii="Times New Roman" w:hAnsi="Times New Roman"/>
          <w:b/>
          <w:i/>
          <w:sz w:val="24"/>
          <w:szCs w:val="24"/>
        </w:rPr>
        <w:t>2,197</w:t>
      </w:r>
      <w:r w:rsidR="005F53F8">
        <w:rPr>
          <w:rFonts w:ascii="Times New Roman" w:hAnsi="Times New Roman"/>
          <w:b/>
          <w:i/>
          <w:sz w:val="24"/>
          <w:szCs w:val="24"/>
        </w:rPr>
        <w:t>)</w:t>
      </w:r>
    </w:p>
    <w:p w14:paraId="072CC175" w14:textId="76DF146C" w:rsidR="00BB56B5" w:rsidRDefault="00CE2FF2" w:rsidP="00DA30F9">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With the World </w:t>
      </w:r>
      <w:r w:rsidR="00A70799">
        <w:rPr>
          <w:rFonts w:ascii="Times New Roman" w:hAnsi="Times New Roman"/>
          <w:sz w:val="24"/>
          <w:szCs w:val="24"/>
        </w:rPr>
        <w:t xml:space="preserve">TSC </w:t>
      </w:r>
      <w:r>
        <w:rPr>
          <w:rFonts w:ascii="Times New Roman" w:hAnsi="Times New Roman"/>
          <w:sz w:val="24"/>
          <w:szCs w:val="24"/>
        </w:rPr>
        <w:t xml:space="preserve">Conference taking place, and its travel </w:t>
      </w:r>
      <w:r w:rsidR="00557C6B">
        <w:rPr>
          <w:rFonts w:ascii="Times New Roman" w:hAnsi="Times New Roman"/>
          <w:sz w:val="24"/>
          <w:szCs w:val="24"/>
        </w:rPr>
        <w:t>included under the World</w:t>
      </w:r>
      <w:r w:rsidR="00A70799">
        <w:rPr>
          <w:rFonts w:ascii="Times New Roman" w:hAnsi="Times New Roman"/>
          <w:sz w:val="24"/>
          <w:szCs w:val="24"/>
        </w:rPr>
        <w:t xml:space="preserve"> TSC</w:t>
      </w:r>
      <w:r w:rsidR="00557C6B">
        <w:rPr>
          <w:rFonts w:ascii="Times New Roman" w:hAnsi="Times New Roman"/>
          <w:sz w:val="24"/>
          <w:szCs w:val="24"/>
        </w:rPr>
        <w:t xml:space="preserve"> Conference Budget (and excluded here)</w:t>
      </w:r>
      <w:r>
        <w:rPr>
          <w:rFonts w:ascii="Times New Roman" w:hAnsi="Times New Roman"/>
          <w:sz w:val="24"/>
          <w:szCs w:val="24"/>
        </w:rPr>
        <w:t>, there will be fewer other events and reduced travel in 2018</w:t>
      </w:r>
      <w:r w:rsidR="00557C6B">
        <w:rPr>
          <w:rFonts w:ascii="Times New Roman" w:hAnsi="Times New Roman"/>
          <w:sz w:val="24"/>
          <w:szCs w:val="24"/>
        </w:rPr>
        <w:t xml:space="preserve"> compared to the $27</w:t>
      </w:r>
      <w:r w:rsidR="001735E1">
        <w:rPr>
          <w:rFonts w:ascii="Times New Roman" w:hAnsi="Times New Roman"/>
          <w:sz w:val="24"/>
          <w:szCs w:val="24"/>
        </w:rPr>
        <w:t>0,325</w:t>
      </w:r>
      <w:r w:rsidR="00557C6B">
        <w:rPr>
          <w:rFonts w:ascii="Times New Roman" w:hAnsi="Times New Roman"/>
          <w:sz w:val="24"/>
          <w:szCs w:val="24"/>
        </w:rPr>
        <w:t xml:space="preserve"> projected for this year</w:t>
      </w:r>
      <w:r>
        <w:rPr>
          <w:rFonts w:ascii="Times New Roman" w:hAnsi="Times New Roman"/>
          <w:sz w:val="24"/>
          <w:szCs w:val="24"/>
        </w:rPr>
        <w:t>.</w:t>
      </w:r>
    </w:p>
    <w:p w14:paraId="5B0658FA" w14:textId="77777777" w:rsidR="005F53F8" w:rsidRDefault="005F53F8" w:rsidP="005F53F8">
      <w:pPr>
        <w:spacing w:after="0" w:line="240" w:lineRule="auto"/>
        <w:rPr>
          <w:rFonts w:ascii="Times New Roman" w:hAnsi="Times New Roman"/>
          <w:sz w:val="24"/>
          <w:szCs w:val="24"/>
        </w:rPr>
      </w:pPr>
    </w:p>
    <w:p w14:paraId="1D9066DC" w14:textId="07C63BD9" w:rsidR="005F53F8" w:rsidRDefault="005F53F8" w:rsidP="005F53F8">
      <w:pPr>
        <w:spacing w:after="0" w:line="240" w:lineRule="auto"/>
        <w:ind w:firstLine="720"/>
        <w:rPr>
          <w:rFonts w:ascii="Times New Roman" w:hAnsi="Times New Roman"/>
          <w:b/>
          <w:i/>
          <w:sz w:val="24"/>
          <w:szCs w:val="24"/>
        </w:rPr>
      </w:pPr>
      <w:r>
        <w:rPr>
          <w:rFonts w:ascii="Times New Roman" w:hAnsi="Times New Roman"/>
          <w:b/>
          <w:i/>
          <w:sz w:val="24"/>
          <w:szCs w:val="24"/>
        </w:rPr>
        <w:t>Other Meeting and Conferences</w:t>
      </w:r>
      <w:r w:rsidRPr="00F27599">
        <w:rPr>
          <w:rFonts w:ascii="Times New Roman" w:hAnsi="Times New Roman"/>
          <w:b/>
          <w:i/>
          <w:sz w:val="24"/>
          <w:szCs w:val="24"/>
        </w:rPr>
        <w:t xml:space="preserve"> will </w:t>
      </w:r>
      <w:r>
        <w:rPr>
          <w:rFonts w:ascii="Times New Roman" w:hAnsi="Times New Roman"/>
          <w:b/>
          <w:i/>
          <w:sz w:val="24"/>
          <w:szCs w:val="24"/>
        </w:rPr>
        <w:t>de</w:t>
      </w:r>
      <w:r w:rsidRPr="00F27599">
        <w:rPr>
          <w:rFonts w:ascii="Times New Roman" w:hAnsi="Times New Roman"/>
          <w:b/>
          <w:i/>
          <w:sz w:val="24"/>
          <w:szCs w:val="24"/>
        </w:rPr>
        <w:t xml:space="preserve">crease by </w:t>
      </w:r>
      <w:r>
        <w:rPr>
          <w:rFonts w:ascii="Times New Roman" w:hAnsi="Times New Roman"/>
          <w:b/>
          <w:i/>
          <w:sz w:val="24"/>
          <w:szCs w:val="24"/>
        </w:rPr>
        <w:t>(</w:t>
      </w:r>
      <w:r w:rsidRPr="00F27599">
        <w:rPr>
          <w:rFonts w:ascii="Times New Roman" w:hAnsi="Times New Roman"/>
          <w:b/>
          <w:i/>
          <w:sz w:val="24"/>
          <w:szCs w:val="24"/>
        </w:rPr>
        <w:t>$</w:t>
      </w:r>
      <w:r w:rsidR="00295637">
        <w:rPr>
          <w:rFonts w:ascii="Times New Roman" w:hAnsi="Times New Roman"/>
          <w:b/>
          <w:i/>
          <w:sz w:val="24"/>
          <w:szCs w:val="24"/>
        </w:rPr>
        <w:t>11</w:t>
      </w:r>
      <w:r w:rsidR="005861CA">
        <w:rPr>
          <w:rFonts w:ascii="Times New Roman" w:hAnsi="Times New Roman"/>
          <w:b/>
          <w:i/>
          <w:sz w:val="24"/>
          <w:szCs w:val="24"/>
        </w:rPr>
        <w:t>5,563</w:t>
      </w:r>
      <w:r>
        <w:rPr>
          <w:rFonts w:ascii="Times New Roman" w:hAnsi="Times New Roman"/>
          <w:b/>
          <w:i/>
          <w:sz w:val="24"/>
          <w:szCs w:val="24"/>
        </w:rPr>
        <w:t>)</w:t>
      </w:r>
    </w:p>
    <w:p w14:paraId="47C6B8F3" w14:textId="77777777" w:rsidR="005F53F8" w:rsidRPr="005F53F8" w:rsidRDefault="005F53F8" w:rsidP="005F53F8">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Other Meetings and Conferences will likewise be reduced in 2018, with much of the organization’s focus on hosting the World TSC Conference.</w:t>
      </w:r>
      <w:r w:rsidRPr="005F53F8">
        <w:rPr>
          <w:rFonts w:ascii="Times New Roman" w:hAnsi="Times New Roman"/>
          <w:sz w:val="24"/>
          <w:szCs w:val="24"/>
        </w:rPr>
        <w:t xml:space="preserve"> </w:t>
      </w:r>
      <w:bookmarkStart w:id="0" w:name="_GoBack"/>
      <w:bookmarkEnd w:id="0"/>
    </w:p>
    <w:p w14:paraId="2DB21081" w14:textId="77777777" w:rsidR="005F53F8" w:rsidRDefault="005F53F8" w:rsidP="005F53F8">
      <w:pPr>
        <w:pStyle w:val="ListParagraph"/>
        <w:spacing w:after="0" w:line="240" w:lineRule="auto"/>
        <w:ind w:left="1080"/>
        <w:rPr>
          <w:rFonts w:ascii="Times New Roman" w:hAnsi="Times New Roman"/>
          <w:sz w:val="24"/>
          <w:szCs w:val="24"/>
        </w:rPr>
      </w:pPr>
    </w:p>
    <w:p w14:paraId="232FF09E" w14:textId="7FE7BB5C" w:rsidR="005F53F8" w:rsidRDefault="005F53F8" w:rsidP="005F53F8">
      <w:pPr>
        <w:spacing w:after="0" w:line="240" w:lineRule="auto"/>
        <w:ind w:firstLine="720"/>
        <w:rPr>
          <w:rFonts w:ascii="Times New Roman" w:hAnsi="Times New Roman"/>
          <w:b/>
          <w:i/>
          <w:sz w:val="24"/>
          <w:szCs w:val="24"/>
        </w:rPr>
      </w:pPr>
      <w:r>
        <w:rPr>
          <w:rFonts w:ascii="Times New Roman" w:hAnsi="Times New Roman"/>
          <w:b/>
          <w:i/>
          <w:sz w:val="24"/>
          <w:szCs w:val="24"/>
        </w:rPr>
        <w:t>Legal fees</w:t>
      </w:r>
      <w:r w:rsidRPr="00F27599">
        <w:rPr>
          <w:rFonts w:ascii="Times New Roman" w:hAnsi="Times New Roman"/>
          <w:b/>
          <w:i/>
          <w:sz w:val="24"/>
          <w:szCs w:val="24"/>
        </w:rPr>
        <w:t xml:space="preserve"> will </w:t>
      </w:r>
      <w:r>
        <w:rPr>
          <w:rFonts w:ascii="Times New Roman" w:hAnsi="Times New Roman"/>
          <w:b/>
          <w:i/>
          <w:sz w:val="24"/>
          <w:szCs w:val="24"/>
        </w:rPr>
        <w:t>de</w:t>
      </w:r>
      <w:r w:rsidRPr="00F27599">
        <w:rPr>
          <w:rFonts w:ascii="Times New Roman" w:hAnsi="Times New Roman"/>
          <w:b/>
          <w:i/>
          <w:sz w:val="24"/>
          <w:szCs w:val="24"/>
        </w:rPr>
        <w:t xml:space="preserve">crease by </w:t>
      </w:r>
      <w:r>
        <w:rPr>
          <w:rFonts w:ascii="Times New Roman" w:hAnsi="Times New Roman"/>
          <w:b/>
          <w:i/>
          <w:sz w:val="24"/>
          <w:szCs w:val="24"/>
        </w:rPr>
        <w:t>(</w:t>
      </w:r>
      <w:r w:rsidRPr="00F27599">
        <w:rPr>
          <w:rFonts w:ascii="Times New Roman" w:hAnsi="Times New Roman"/>
          <w:b/>
          <w:i/>
          <w:sz w:val="24"/>
          <w:szCs w:val="24"/>
        </w:rPr>
        <w:t>$</w:t>
      </w:r>
      <w:r w:rsidR="00295637">
        <w:rPr>
          <w:rFonts w:ascii="Times New Roman" w:hAnsi="Times New Roman"/>
          <w:b/>
          <w:i/>
          <w:sz w:val="24"/>
          <w:szCs w:val="24"/>
        </w:rPr>
        <w:t>5</w:t>
      </w:r>
      <w:r w:rsidR="009C4330">
        <w:rPr>
          <w:rFonts w:ascii="Times New Roman" w:hAnsi="Times New Roman"/>
          <w:b/>
          <w:i/>
          <w:sz w:val="24"/>
          <w:szCs w:val="24"/>
        </w:rPr>
        <w:t>3,093</w:t>
      </w:r>
      <w:r>
        <w:rPr>
          <w:rFonts w:ascii="Times New Roman" w:hAnsi="Times New Roman"/>
          <w:b/>
          <w:i/>
          <w:sz w:val="24"/>
          <w:szCs w:val="24"/>
        </w:rPr>
        <w:t>)</w:t>
      </w:r>
    </w:p>
    <w:p w14:paraId="012EA961" w14:textId="3ADE064C" w:rsidR="005F53F8" w:rsidRPr="005F53F8" w:rsidRDefault="005F53F8" w:rsidP="005F53F8">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Guidance provided by the attorneys regarding modifications to the Bylaws and updating membership rules in addition to consultation on science matters</w:t>
      </w:r>
      <w:r w:rsidR="00295637">
        <w:rPr>
          <w:rFonts w:ascii="Times New Roman" w:hAnsi="Times New Roman"/>
          <w:sz w:val="24"/>
          <w:szCs w:val="24"/>
        </w:rPr>
        <w:t xml:space="preserve"> and applying for a patent</w:t>
      </w:r>
      <w:r>
        <w:rPr>
          <w:rFonts w:ascii="Times New Roman" w:hAnsi="Times New Roman"/>
          <w:sz w:val="24"/>
          <w:szCs w:val="24"/>
        </w:rPr>
        <w:t xml:space="preserve"> raised legal costs in 2017. The resolution of the membership issue this year should lead to lower costs in 2018.</w:t>
      </w:r>
    </w:p>
    <w:p w14:paraId="7624A8C1" w14:textId="77777777" w:rsidR="005F53F8" w:rsidRDefault="005F53F8" w:rsidP="005F53F8">
      <w:pPr>
        <w:spacing w:after="0" w:line="240" w:lineRule="auto"/>
        <w:rPr>
          <w:rFonts w:ascii="Times New Roman" w:hAnsi="Times New Roman"/>
          <w:sz w:val="24"/>
          <w:szCs w:val="24"/>
        </w:rPr>
      </w:pPr>
    </w:p>
    <w:p w14:paraId="776AEEFE" w14:textId="26749B2B" w:rsidR="00291A87" w:rsidRPr="00906A32" w:rsidRDefault="004C2BBD" w:rsidP="00291A87">
      <w:pPr>
        <w:spacing w:after="0" w:line="240" w:lineRule="auto"/>
        <w:ind w:firstLine="720"/>
        <w:rPr>
          <w:rFonts w:ascii="Times New Roman" w:hAnsi="Times New Roman"/>
          <w:b/>
          <w:i/>
          <w:sz w:val="24"/>
          <w:szCs w:val="24"/>
        </w:rPr>
      </w:pPr>
      <w:r w:rsidRPr="00906A32">
        <w:rPr>
          <w:rFonts w:ascii="Times New Roman" w:hAnsi="Times New Roman"/>
          <w:b/>
          <w:i/>
          <w:sz w:val="24"/>
          <w:szCs w:val="24"/>
        </w:rPr>
        <w:t xml:space="preserve">Science </w:t>
      </w:r>
      <w:r w:rsidR="00A37F7B" w:rsidRPr="00906A32">
        <w:rPr>
          <w:rFonts w:ascii="Times New Roman" w:hAnsi="Times New Roman"/>
          <w:b/>
          <w:i/>
          <w:sz w:val="24"/>
          <w:szCs w:val="24"/>
        </w:rPr>
        <w:t xml:space="preserve">spending </w:t>
      </w:r>
      <w:r w:rsidR="00557C6B">
        <w:rPr>
          <w:rFonts w:ascii="Times New Roman" w:hAnsi="Times New Roman"/>
          <w:b/>
          <w:i/>
          <w:sz w:val="24"/>
          <w:szCs w:val="24"/>
        </w:rPr>
        <w:t xml:space="preserve">on grants, contracts and consulting </w:t>
      </w:r>
      <w:r w:rsidRPr="00906A32">
        <w:rPr>
          <w:rFonts w:ascii="Times New Roman" w:hAnsi="Times New Roman"/>
          <w:b/>
          <w:i/>
          <w:sz w:val="24"/>
          <w:szCs w:val="24"/>
        </w:rPr>
        <w:t xml:space="preserve">will increase by </w:t>
      </w:r>
      <w:r w:rsidR="00AC18FE" w:rsidRPr="00906A32">
        <w:rPr>
          <w:rFonts w:ascii="Times New Roman" w:hAnsi="Times New Roman"/>
          <w:b/>
          <w:i/>
          <w:sz w:val="24"/>
          <w:szCs w:val="24"/>
        </w:rPr>
        <w:t>$</w:t>
      </w:r>
      <w:r w:rsidR="00887ED8">
        <w:rPr>
          <w:rFonts w:ascii="Times New Roman" w:hAnsi="Times New Roman"/>
          <w:b/>
          <w:i/>
          <w:sz w:val="24"/>
          <w:szCs w:val="24"/>
        </w:rPr>
        <w:t>25,438</w:t>
      </w:r>
    </w:p>
    <w:p w14:paraId="5C5F8DD1" w14:textId="11D1D4F7" w:rsidR="00AC18FE" w:rsidRDefault="00EC1BE0" w:rsidP="00DA30F9">
      <w:pPr>
        <w:pStyle w:val="ListParagraph"/>
        <w:numPr>
          <w:ilvl w:val="0"/>
          <w:numId w:val="13"/>
        </w:numPr>
        <w:spacing w:after="0" w:line="240" w:lineRule="auto"/>
        <w:rPr>
          <w:rFonts w:ascii="Times New Roman" w:hAnsi="Times New Roman"/>
          <w:sz w:val="24"/>
          <w:szCs w:val="24"/>
        </w:rPr>
      </w:pPr>
      <w:r w:rsidRPr="00906A32">
        <w:rPr>
          <w:rFonts w:ascii="Times New Roman" w:hAnsi="Times New Roman"/>
          <w:sz w:val="24"/>
          <w:szCs w:val="24"/>
        </w:rPr>
        <w:t>Preclinical consortium contract and consulting fees</w:t>
      </w:r>
      <w:r w:rsidR="00660FE0">
        <w:rPr>
          <w:rFonts w:ascii="Times New Roman" w:hAnsi="Times New Roman"/>
          <w:sz w:val="24"/>
          <w:szCs w:val="24"/>
        </w:rPr>
        <w:t xml:space="preserve"> spending takes up the largest portion of the 2018 Science Budget, growing from the $1,</w:t>
      </w:r>
      <w:r w:rsidR="00887ED8">
        <w:rPr>
          <w:rFonts w:ascii="Times New Roman" w:hAnsi="Times New Roman"/>
          <w:sz w:val="24"/>
          <w:szCs w:val="24"/>
        </w:rPr>
        <w:t>113,757</w:t>
      </w:r>
      <w:r w:rsidR="00660FE0">
        <w:rPr>
          <w:rFonts w:ascii="Times New Roman" w:hAnsi="Times New Roman"/>
          <w:sz w:val="24"/>
          <w:szCs w:val="24"/>
        </w:rPr>
        <w:t xml:space="preserve"> projected for this year, to $1,224,500 in 2018. Over 72% of spending in this area is </w:t>
      </w:r>
      <w:r w:rsidR="00557C6B">
        <w:rPr>
          <w:rFonts w:ascii="Times New Roman" w:hAnsi="Times New Roman"/>
          <w:sz w:val="24"/>
          <w:szCs w:val="24"/>
        </w:rPr>
        <w:t>supported</w:t>
      </w:r>
      <w:r w:rsidR="00660FE0">
        <w:rPr>
          <w:rFonts w:ascii="Times New Roman" w:hAnsi="Times New Roman"/>
          <w:sz w:val="24"/>
          <w:szCs w:val="24"/>
        </w:rPr>
        <w:t xml:space="preserve"> by contract revenue, which is budgeted to bring in $884,600 in 2018.</w:t>
      </w:r>
    </w:p>
    <w:p w14:paraId="58D07B64" w14:textId="09373880" w:rsidR="00660FE0" w:rsidRPr="00257368" w:rsidRDefault="00660FE0" w:rsidP="00660FE0">
      <w:pPr>
        <w:pStyle w:val="ListParagraph"/>
        <w:numPr>
          <w:ilvl w:val="0"/>
          <w:numId w:val="13"/>
        </w:numPr>
        <w:spacing w:after="0" w:line="240" w:lineRule="auto"/>
        <w:rPr>
          <w:rFonts w:ascii="Times New Roman" w:hAnsi="Times New Roman"/>
          <w:sz w:val="24"/>
          <w:szCs w:val="24"/>
        </w:rPr>
      </w:pPr>
      <w:r w:rsidRPr="00257368">
        <w:rPr>
          <w:rFonts w:ascii="Times New Roman" w:hAnsi="Times New Roman"/>
          <w:sz w:val="24"/>
          <w:szCs w:val="24"/>
        </w:rPr>
        <w:t xml:space="preserve">Biosample </w:t>
      </w:r>
      <w:r w:rsidR="00EB38AD">
        <w:rPr>
          <w:rFonts w:ascii="Times New Roman" w:hAnsi="Times New Roman"/>
          <w:sz w:val="24"/>
          <w:szCs w:val="24"/>
        </w:rPr>
        <w:t>R</w:t>
      </w:r>
      <w:r w:rsidRPr="00257368">
        <w:rPr>
          <w:rFonts w:ascii="Times New Roman" w:hAnsi="Times New Roman"/>
          <w:sz w:val="24"/>
          <w:szCs w:val="24"/>
        </w:rPr>
        <w:t>epository spending will also grow, from $</w:t>
      </w:r>
      <w:r w:rsidR="00295637">
        <w:rPr>
          <w:rFonts w:ascii="Times New Roman" w:hAnsi="Times New Roman"/>
          <w:sz w:val="24"/>
          <w:szCs w:val="24"/>
        </w:rPr>
        <w:t>1</w:t>
      </w:r>
      <w:r w:rsidR="00887ED8">
        <w:rPr>
          <w:rFonts w:ascii="Times New Roman" w:hAnsi="Times New Roman"/>
          <w:sz w:val="24"/>
          <w:szCs w:val="24"/>
        </w:rPr>
        <w:t>66</w:t>
      </w:r>
      <w:r w:rsidR="00295637">
        <w:rPr>
          <w:rFonts w:ascii="Times New Roman" w:hAnsi="Times New Roman"/>
          <w:sz w:val="24"/>
          <w:szCs w:val="24"/>
        </w:rPr>
        <w:t>,</w:t>
      </w:r>
      <w:r w:rsidR="00887ED8">
        <w:rPr>
          <w:rFonts w:ascii="Times New Roman" w:hAnsi="Times New Roman"/>
          <w:sz w:val="24"/>
          <w:szCs w:val="24"/>
        </w:rPr>
        <w:t>057</w:t>
      </w:r>
      <w:r w:rsidRPr="00257368">
        <w:rPr>
          <w:rFonts w:ascii="Times New Roman" w:hAnsi="Times New Roman"/>
          <w:sz w:val="24"/>
          <w:szCs w:val="24"/>
        </w:rPr>
        <w:t xml:space="preserve"> projected for this year, to $211,306 in 2018.</w:t>
      </w:r>
    </w:p>
    <w:p w14:paraId="511A9DD1" w14:textId="77777777" w:rsidR="00291A87" w:rsidRPr="00906A32" w:rsidRDefault="00660FE0" w:rsidP="00DA30F9">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The final $50,000 payout of </w:t>
      </w:r>
      <w:r w:rsidR="00AC18FE" w:rsidRPr="00906A32">
        <w:rPr>
          <w:rFonts w:ascii="Times New Roman" w:hAnsi="Times New Roman"/>
          <w:sz w:val="24"/>
          <w:szCs w:val="24"/>
        </w:rPr>
        <w:t xml:space="preserve">Courage Grants </w:t>
      </w:r>
      <w:r w:rsidR="00027C49" w:rsidRPr="00906A32">
        <w:rPr>
          <w:rFonts w:ascii="Times New Roman" w:hAnsi="Times New Roman"/>
          <w:sz w:val="24"/>
          <w:szCs w:val="24"/>
        </w:rPr>
        <w:t xml:space="preserve">will be </w:t>
      </w:r>
      <w:r>
        <w:rPr>
          <w:rFonts w:ascii="Times New Roman" w:hAnsi="Times New Roman"/>
          <w:sz w:val="24"/>
          <w:szCs w:val="24"/>
        </w:rPr>
        <w:t>made in 2018</w:t>
      </w:r>
      <w:r w:rsidR="00027C49" w:rsidRPr="00906A32">
        <w:rPr>
          <w:rFonts w:ascii="Times New Roman" w:hAnsi="Times New Roman"/>
          <w:sz w:val="24"/>
          <w:szCs w:val="24"/>
        </w:rPr>
        <w:t xml:space="preserve">, </w:t>
      </w:r>
      <w:r w:rsidR="00257368">
        <w:rPr>
          <w:rFonts w:ascii="Times New Roman" w:hAnsi="Times New Roman"/>
          <w:sz w:val="24"/>
          <w:szCs w:val="24"/>
        </w:rPr>
        <w:t>which is less than this year’s $100,000 Courage Grant award</w:t>
      </w:r>
      <w:r w:rsidR="004C2BBD" w:rsidRPr="00906A32">
        <w:rPr>
          <w:rFonts w:ascii="Times New Roman" w:hAnsi="Times New Roman"/>
          <w:sz w:val="24"/>
          <w:szCs w:val="24"/>
        </w:rPr>
        <w:t>.</w:t>
      </w:r>
    </w:p>
    <w:p w14:paraId="052549C0" w14:textId="438596CE" w:rsidR="00906A32" w:rsidRPr="00906A32" w:rsidRDefault="00906A32" w:rsidP="00DA30F9">
      <w:pPr>
        <w:pStyle w:val="ListParagraph"/>
        <w:numPr>
          <w:ilvl w:val="0"/>
          <w:numId w:val="13"/>
        </w:numPr>
        <w:spacing w:after="0" w:line="240" w:lineRule="auto"/>
        <w:rPr>
          <w:rFonts w:ascii="Times New Roman" w:hAnsi="Times New Roman"/>
          <w:sz w:val="24"/>
          <w:szCs w:val="24"/>
        </w:rPr>
      </w:pPr>
      <w:r w:rsidRPr="00906A32">
        <w:rPr>
          <w:rFonts w:ascii="Times New Roman" w:hAnsi="Times New Roman"/>
          <w:sz w:val="24"/>
          <w:szCs w:val="24"/>
        </w:rPr>
        <w:lastRenderedPageBreak/>
        <w:t>Other grants will decrease by</w:t>
      </w:r>
      <w:r w:rsidR="00EB38AD">
        <w:rPr>
          <w:rFonts w:ascii="Times New Roman" w:hAnsi="Times New Roman"/>
          <w:sz w:val="24"/>
          <w:szCs w:val="24"/>
        </w:rPr>
        <w:t xml:space="preserve"> $</w:t>
      </w:r>
      <w:r w:rsidR="00F97099">
        <w:rPr>
          <w:rFonts w:ascii="Times New Roman" w:hAnsi="Times New Roman"/>
          <w:sz w:val="24"/>
          <w:szCs w:val="24"/>
        </w:rPr>
        <w:t>74,847</w:t>
      </w:r>
      <w:r w:rsidRPr="00906A32">
        <w:rPr>
          <w:rFonts w:ascii="Times New Roman" w:hAnsi="Times New Roman"/>
          <w:sz w:val="24"/>
          <w:szCs w:val="24"/>
        </w:rPr>
        <w:t xml:space="preserve"> in 201</w:t>
      </w:r>
      <w:r w:rsidR="00EB38AD">
        <w:rPr>
          <w:rFonts w:ascii="Times New Roman" w:hAnsi="Times New Roman"/>
          <w:sz w:val="24"/>
          <w:szCs w:val="24"/>
        </w:rPr>
        <w:t>8</w:t>
      </w:r>
      <w:r w:rsidRPr="00906A32">
        <w:rPr>
          <w:rFonts w:ascii="Times New Roman" w:hAnsi="Times New Roman"/>
          <w:sz w:val="24"/>
          <w:szCs w:val="24"/>
        </w:rPr>
        <w:t>, going from $</w:t>
      </w:r>
      <w:r w:rsidR="00DA12D1">
        <w:rPr>
          <w:rFonts w:ascii="Times New Roman" w:hAnsi="Times New Roman"/>
          <w:sz w:val="24"/>
          <w:szCs w:val="24"/>
        </w:rPr>
        <w:t>4</w:t>
      </w:r>
      <w:r w:rsidR="00F97099">
        <w:rPr>
          <w:rFonts w:ascii="Times New Roman" w:hAnsi="Times New Roman"/>
          <w:sz w:val="24"/>
          <w:szCs w:val="24"/>
        </w:rPr>
        <w:t>25,847</w:t>
      </w:r>
      <w:r w:rsidRPr="00906A32">
        <w:rPr>
          <w:rFonts w:ascii="Times New Roman" w:hAnsi="Times New Roman"/>
          <w:sz w:val="24"/>
          <w:szCs w:val="24"/>
        </w:rPr>
        <w:t xml:space="preserve"> to $3</w:t>
      </w:r>
      <w:r w:rsidR="00EB38AD">
        <w:rPr>
          <w:rFonts w:ascii="Times New Roman" w:hAnsi="Times New Roman"/>
          <w:sz w:val="24"/>
          <w:szCs w:val="24"/>
        </w:rPr>
        <w:t>51,000, excluding the $23,000 in global outreach grants.</w:t>
      </w:r>
    </w:p>
    <w:p w14:paraId="028AF0AB" w14:textId="240505FC" w:rsidR="006506BB" w:rsidRPr="00906A32" w:rsidRDefault="00EC1BE0" w:rsidP="00C63D6A">
      <w:pPr>
        <w:pStyle w:val="ListParagraph"/>
        <w:numPr>
          <w:ilvl w:val="0"/>
          <w:numId w:val="13"/>
        </w:numPr>
        <w:spacing w:after="0" w:line="240" w:lineRule="auto"/>
        <w:rPr>
          <w:rFonts w:ascii="Times New Roman" w:hAnsi="Times New Roman"/>
          <w:sz w:val="24"/>
          <w:szCs w:val="24"/>
        </w:rPr>
      </w:pPr>
      <w:r w:rsidRPr="00906A32">
        <w:rPr>
          <w:rFonts w:ascii="Times New Roman" w:hAnsi="Times New Roman"/>
          <w:sz w:val="24"/>
          <w:szCs w:val="24"/>
        </w:rPr>
        <w:t xml:space="preserve">Natural History Database </w:t>
      </w:r>
      <w:r w:rsidR="00C63D6A">
        <w:rPr>
          <w:rFonts w:ascii="Times New Roman" w:hAnsi="Times New Roman"/>
          <w:sz w:val="24"/>
          <w:szCs w:val="24"/>
        </w:rPr>
        <w:t xml:space="preserve">spending will </w:t>
      </w:r>
      <w:r w:rsidR="00DA12D1">
        <w:rPr>
          <w:rFonts w:ascii="Times New Roman" w:hAnsi="Times New Roman"/>
          <w:sz w:val="24"/>
          <w:szCs w:val="24"/>
        </w:rPr>
        <w:t>continue at the same pace, with</w:t>
      </w:r>
      <w:r w:rsidR="00C63D6A">
        <w:rPr>
          <w:rFonts w:ascii="Times New Roman" w:hAnsi="Times New Roman"/>
          <w:sz w:val="24"/>
          <w:szCs w:val="24"/>
        </w:rPr>
        <w:t xml:space="preserve"> $2</w:t>
      </w:r>
      <w:r w:rsidR="00DA12D1">
        <w:rPr>
          <w:rFonts w:ascii="Times New Roman" w:hAnsi="Times New Roman"/>
          <w:sz w:val="24"/>
          <w:szCs w:val="24"/>
        </w:rPr>
        <w:t>48</w:t>
      </w:r>
      <w:r w:rsidR="00C63D6A">
        <w:rPr>
          <w:rFonts w:ascii="Times New Roman" w:hAnsi="Times New Roman"/>
          <w:sz w:val="24"/>
          <w:szCs w:val="24"/>
        </w:rPr>
        <w:t>,</w:t>
      </w:r>
      <w:r w:rsidR="00DA12D1">
        <w:rPr>
          <w:rFonts w:ascii="Times New Roman" w:hAnsi="Times New Roman"/>
          <w:sz w:val="24"/>
          <w:szCs w:val="24"/>
        </w:rPr>
        <w:t>1</w:t>
      </w:r>
      <w:r w:rsidR="00C63D6A">
        <w:rPr>
          <w:rFonts w:ascii="Times New Roman" w:hAnsi="Times New Roman"/>
          <w:sz w:val="24"/>
          <w:szCs w:val="24"/>
        </w:rPr>
        <w:t>34 projected for this year</w:t>
      </w:r>
      <w:r w:rsidR="00DA12D1">
        <w:rPr>
          <w:rFonts w:ascii="Times New Roman" w:hAnsi="Times New Roman"/>
          <w:sz w:val="24"/>
          <w:szCs w:val="24"/>
        </w:rPr>
        <w:t xml:space="preserve"> and</w:t>
      </w:r>
      <w:r w:rsidR="00C63D6A">
        <w:rPr>
          <w:rFonts w:ascii="Times New Roman" w:hAnsi="Times New Roman"/>
          <w:sz w:val="24"/>
          <w:szCs w:val="24"/>
        </w:rPr>
        <w:t xml:space="preserve"> $247,971 </w:t>
      </w:r>
      <w:r w:rsidR="00DA12D1">
        <w:rPr>
          <w:rFonts w:ascii="Times New Roman" w:hAnsi="Times New Roman"/>
          <w:sz w:val="24"/>
          <w:szCs w:val="24"/>
        </w:rPr>
        <w:t>budgeted for</w:t>
      </w:r>
      <w:r w:rsidR="00557C6B">
        <w:rPr>
          <w:rFonts w:ascii="Times New Roman" w:hAnsi="Times New Roman"/>
          <w:sz w:val="24"/>
          <w:szCs w:val="24"/>
        </w:rPr>
        <w:t xml:space="preserve"> 2018</w:t>
      </w:r>
      <w:r w:rsidR="00C63D6A">
        <w:rPr>
          <w:rFonts w:ascii="Times New Roman" w:hAnsi="Times New Roman"/>
          <w:sz w:val="24"/>
          <w:szCs w:val="24"/>
        </w:rPr>
        <w:t>.</w:t>
      </w:r>
    </w:p>
    <w:p w14:paraId="1ACBE284" w14:textId="77777777" w:rsidR="00804A0C" w:rsidRDefault="00804A0C" w:rsidP="00AC18FE">
      <w:pPr>
        <w:spacing w:after="0"/>
        <w:rPr>
          <w:rFonts w:ascii="Times New Roman" w:hAnsi="Times New Roman"/>
          <w:b/>
        </w:rPr>
      </w:pPr>
    </w:p>
    <w:p w14:paraId="549FE382" w14:textId="77777777" w:rsidR="00804A0C" w:rsidRDefault="00804A0C" w:rsidP="00AC18FE">
      <w:pPr>
        <w:spacing w:after="0"/>
        <w:rPr>
          <w:rFonts w:ascii="Times New Roman" w:hAnsi="Times New Roman"/>
          <w:b/>
          <w:sz w:val="24"/>
          <w:szCs w:val="24"/>
        </w:rPr>
      </w:pPr>
    </w:p>
    <w:p w14:paraId="4A241C34" w14:textId="77777777" w:rsidR="006506BB" w:rsidRPr="00725903" w:rsidRDefault="002B2CDE" w:rsidP="00AC18FE">
      <w:pPr>
        <w:spacing w:after="0"/>
        <w:rPr>
          <w:rFonts w:ascii="Times New Roman" w:hAnsi="Times New Roman"/>
          <w:b/>
          <w:sz w:val="24"/>
          <w:szCs w:val="24"/>
        </w:rPr>
      </w:pPr>
      <w:r w:rsidRPr="00725903">
        <w:rPr>
          <w:rFonts w:ascii="Times New Roman" w:hAnsi="Times New Roman"/>
          <w:b/>
          <w:sz w:val="24"/>
          <w:szCs w:val="24"/>
        </w:rPr>
        <w:t>Additional Revenue Opportunities</w:t>
      </w:r>
    </w:p>
    <w:p w14:paraId="665AE508" w14:textId="691B0893" w:rsidR="006506BB" w:rsidRPr="00BC2340" w:rsidRDefault="006F03BC" w:rsidP="00BC2340">
      <w:pPr>
        <w:pStyle w:val="ListParagraph"/>
        <w:numPr>
          <w:ilvl w:val="0"/>
          <w:numId w:val="32"/>
        </w:numPr>
        <w:spacing w:after="0" w:line="240" w:lineRule="auto"/>
        <w:rPr>
          <w:rFonts w:ascii="Times New Roman" w:hAnsi="Times New Roman"/>
          <w:sz w:val="24"/>
          <w:szCs w:val="24"/>
        </w:rPr>
      </w:pPr>
      <w:r w:rsidRPr="00BC2340">
        <w:rPr>
          <w:rFonts w:ascii="Times New Roman" w:hAnsi="Times New Roman"/>
          <w:sz w:val="24"/>
          <w:szCs w:val="24"/>
        </w:rPr>
        <w:t>With the board undergoing fundraising training, there are opportunities to increase major donor revenue from additional resources</w:t>
      </w:r>
      <w:r w:rsidR="004C5077" w:rsidRPr="00BC2340">
        <w:rPr>
          <w:rFonts w:ascii="Times New Roman" w:hAnsi="Times New Roman"/>
          <w:sz w:val="24"/>
          <w:szCs w:val="24"/>
        </w:rPr>
        <w:t xml:space="preserve"> yet to be identified</w:t>
      </w:r>
      <w:r w:rsidRPr="00BC2340">
        <w:rPr>
          <w:rFonts w:ascii="Times New Roman" w:hAnsi="Times New Roman"/>
          <w:sz w:val="24"/>
          <w:szCs w:val="24"/>
        </w:rPr>
        <w:t>.</w:t>
      </w:r>
    </w:p>
    <w:p w14:paraId="4811648F" w14:textId="77777777" w:rsidR="006F03BC" w:rsidRPr="00BC2340" w:rsidRDefault="006F03BC" w:rsidP="00BC2340">
      <w:pPr>
        <w:pStyle w:val="ListParagraph"/>
        <w:numPr>
          <w:ilvl w:val="0"/>
          <w:numId w:val="32"/>
        </w:numPr>
        <w:spacing w:after="0" w:line="240" w:lineRule="auto"/>
        <w:rPr>
          <w:rFonts w:ascii="Times New Roman" w:hAnsi="Times New Roman"/>
          <w:sz w:val="24"/>
          <w:szCs w:val="24"/>
        </w:rPr>
      </w:pPr>
      <w:r w:rsidRPr="00BC2340">
        <w:rPr>
          <w:rFonts w:ascii="Times New Roman" w:hAnsi="Times New Roman"/>
          <w:sz w:val="24"/>
          <w:szCs w:val="24"/>
        </w:rPr>
        <w:t>The CEO and Development Staff are conducting prospect research on members of the Giving Pledge, including previous donors to the TS Alliance– T. Boone Pickens and Mark Cuban.</w:t>
      </w:r>
    </w:p>
    <w:p w14:paraId="5E4B9711" w14:textId="77777777" w:rsidR="006F03BC" w:rsidRPr="00BC2340" w:rsidRDefault="006F03BC" w:rsidP="00BC2340">
      <w:pPr>
        <w:pStyle w:val="ListParagraph"/>
        <w:numPr>
          <w:ilvl w:val="0"/>
          <w:numId w:val="32"/>
        </w:numPr>
        <w:spacing w:after="0" w:line="240" w:lineRule="auto"/>
        <w:rPr>
          <w:rFonts w:ascii="Times New Roman" w:hAnsi="Times New Roman"/>
          <w:sz w:val="24"/>
          <w:szCs w:val="24"/>
        </w:rPr>
      </w:pPr>
      <w:r w:rsidRPr="00BC2340">
        <w:rPr>
          <w:rFonts w:ascii="Times New Roman" w:hAnsi="Times New Roman"/>
          <w:sz w:val="24"/>
          <w:szCs w:val="24"/>
        </w:rPr>
        <w:t>TS Alliance may explore grant opportunities through the Department of Developmental Disabilities or PCORI.</w:t>
      </w:r>
    </w:p>
    <w:p w14:paraId="14EF4E35" w14:textId="14DA7309" w:rsidR="004C5077" w:rsidRPr="00BC2340" w:rsidRDefault="004C5077" w:rsidP="00BC2340">
      <w:pPr>
        <w:pStyle w:val="ListParagraph"/>
        <w:numPr>
          <w:ilvl w:val="0"/>
          <w:numId w:val="32"/>
        </w:numPr>
        <w:spacing w:after="0" w:line="240" w:lineRule="auto"/>
        <w:rPr>
          <w:rFonts w:ascii="Times New Roman" w:hAnsi="Times New Roman"/>
          <w:sz w:val="24"/>
          <w:szCs w:val="24"/>
        </w:rPr>
      </w:pPr>
      <w:r w:rsidRPr="00BC2340">
        <w:rPr>
          <w:rFonts w:ascii="Times New Roman" w:hAnsi="Times New Roman"/>
          <w:sz w:val="24"/>
          <w:szCs w:val="24"/>
        </w:rPr>
        <w:t xml:space="preserve">TS Alliance will apply for PERF </w:t>
      </w:r>
      <w:r w:rsidR="00DA12D1">
        <w:rPr>
          <w:rFonts w:ascii="Times New Roman" w:hAnsi="Times New Roman"/>
          <w:sz w:val="24"/>
          <w:szCs w:val="24"/>
        </w:rPr>
        <w:t xml:space="preserve">research </w:t>
      </w:r>
      <w:r w:rsidRPr="00BC2340">
        <w:rPr>
          <w:rFonts w:ascii="Times New Roman" w:hAnsi="Times New Roman"/>
          <w:sz w:val="24"/>
          <w:szCs w:val="24"/>
        </w:rPr>
        <w:t>grant but not include it in the budget for 2018.</w:t>
      </w:r>
      <w:r w:rsidR="00DA12D1">
        <w:rPr>
          <w:rFonts w:ascii="Times New Roman" w:hAnsi="Times New Roman"/>
          <w:sz w:val="24"/>
          <w:szCs w:val="24"/>
        </w:rPr>
        <w:t xml:space="preserve"> (There is a separate $25,000 PERF grant </w:t>
      </w:r>
      <w:r w:rsidR="006C57AD">
        <w:rPr>
          <w:rFonts w:ascii="Times New Roman" w:hAnsi="Times New Roman"/>
          <w:sz w:val="24"/>
          <w:szCs w:val="24"/>
        </w:rPr>
        <w:t xml:space="preserve">to support a nurses meeting at the World TSC Conference which has been already received as is </w:t>
      </w:r>
      <w:r w:rsidR="00DA12D1">
        <w:rPr>
          <w:rFonts w:ascii="Times New Roman" w:hAnsi="Times New Roman"/>
          <w:sz w:val="24"/>
          <w:szCs w:val="24"/>
        </w:rPr>
        <w:t>in</w:t>
      </w:r>
      <w:r w:rsidR="006C57AD">
        <w:rPr>
          <w:rFonts w:ascii="Times New Roman" w:hAnsi="Times New Roman"/>
          <w:sz w:val="24"/>
          <w:szCs w:val="24"/>
        </w:rPr>
        <w:t>cluded in the budget.)</w:t>
      </w:r>
    </w:p>
    <w:tbl>
      <w:tblPr>
        <w:tblW w:w="263" w:type="dxa"/>
        <w:tblInd w:w="108" w:type="dxa"/>
        <w:tblLook w:val="04A0" w:firstRow="1" w:lastRow="0" w:firstColumn="1" w:lastColumn="0" w:noHBand="0" w:noVBand="1"/>
      </w:tblPr>
      <w:tblGrid>
        <w:gridCol w:w="263"/>
      </w:tblGrid>
      <w:tr w:rsidR="0077399A" w:rsidRPr="00DF4DBF" w14:paraId="4F1359C5" w14:textId="77777777">
        <w:trPr>
          <w:trHeight w:val="102"/>
        </w:trPr>
        <w:tc>
          <w:tcPr>
            <w:tcW w:w="263" w:type="dxa"/>
            <w:tcBorders>
              <w:top w:val="nil"/>
              <w:left w:val="nil"/>
              <w:bottom w:val="nil"/>
              <w:right w:val="nil"/>
            </w:tcBorders>
            <w:shd w:val="clear" w:color="auto" w:fill="auto"/>
            <w:noWrap/>
            <w:vAlign w:val="bottom"/>
          </w:tcPr>
          <w:p w14:paraId="3B97F15D" w14:textId="77777777" w:rsidR="0077399A" w:rsidRPr="00DF4DBF" w:rsidRDefault="0077399A" w:rsidP="00AC18FE">
            <w:pPr>
              <w:spacing w:after="0" w:line="240" w:lineRule="auto"/>
              <w:rPr>
                <w:rFonts w:ascii="Times New Roman" w:eastAsia="Times New Roman" w:hAnsi="Times New Roman"/>
              </w:rPr>
            </w:pPr>
          </w:p>
        </w:tc>
      </w:tr>
    </w:tbl>
    <w:p w14:paraId="3467C45E" w14:textId="77777777" w:rsidR="00F00CE7" w:rsidRPr="00DF4DBF" w:rsidRDefault="00AC18FE" w:rsidP="00F00CE7">
      <w:pPr>
        <w:spacing w:after="0"/>
        <w:rPr>
          <w:rFonts w:ascii="Times New Roman" w:hAnsi="Times New Roman"/>
        </w:rPr>
      </w:pPr>
      <w:r>
        <w:rPr>
          <w:rFonts w:ascii="Times New Roman" w:hAnsi="Times New Roman"/>
        </w:rPr>
        <w:t xml:space="preserve">  </w:t>
      </w:r>
      <w:r w:rsidR="00F00CE7" w:rsidRPr="00DF4DBF">
        <w:rPr>
          <w:rFonts w:ascii="Times New Roman" w:hAnsi="Times New Roman"/>
        </w:rPr>
        <w:t xml:space="preserve">              </w:t>
      </w:r>
    </w:p>
    <w:sectPr w:rsidR="00F00CE7" w:rsidRPr="00DF4DBF" w:rsidSect="00433290">
      <w:footerReference w:type="default" r:id="rId9"/>
      <w:pgSz w:w="12240" w:h="15840"/>
      <w:pgMar w:top="864" w:right="1008" w:bottom="864"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F0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F0449" w16cid:durableId="1D8248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B4DB2" w14:textId="77777777" w:rsidR="0006103C" w:rsidRDefault="0006103C" w:rsidP="00F60809">
      <w:pPr>
        <w:spacing w:after="0" w:line="240" w:lineRule="auto"/>
      </w:pPr>
      <w:r>
        <w:separator/>
      </w:r>
    </w:p>
  </w:endnote>
  <w:endnote w:type="continuationSeparator" w:id="0">
    <w:p w14:paraId="75309846" w14:textId="77777777" w:rsidR="0006103C" w:rsidRDefault="0006103C" w:rsidP="00F6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463798"/>
      <w:docPartObj>
        <w:docPartGallery w:val="Page Numbers (Bottom of Page)"/>
        <w:docPartUnique/>
      </w:docPartObj>
    </w:sdtPr>
    <w:sdtEndPr>
      <w:rPr>
        <w:noProof/>
      </w:rPr>
    </w:sdtEndPr>
    <w:sdtContent>
      <w:p w14:paraId="0B0DFB6D" w14:textId="0A46568D" w:rsidR="00F60809" w:rsidRDefault="00F60809">
        <w:pPr>
          <w:pStyle w:val="Footer"/>
          <w:jc w:val="center"/>
        </w:pPr>
        <w:r>
          <w:fldChar w:fldCharType="begin"/>
        </w:r>
        <w:r>
          <w:instrText xml:space="preserve"> PAGE   \* MERGEFORMAT </w:instrText>
        </w:r>
        <w:r>
          <w:fldChar w:fldCharType="separate"/>
        </w:r>
        <w:r w:rsidR="005861CA">
          <w:rPr>
            <w:noProof/>
          </w:rPr>
          <w:t>4</w:t>
        </w:r>
        <w:r>
          <w:rPr>
            <w:noProof/>
          </w:rPr>
          <w:fldChar w:fldCharType="end"/>
        </w:r>
      </w:p>
    </w:sdtContent>
  </w:sdt>
  <w:p w14:paraId="453C9336" w14:textId="77777777" w:rsidR="00F60809" w:rsidRDefault="00F60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67392" w14:textId="77777777" w:rsidR="0006103C" w:rsidRDefault="0006103C" w:rsidP="00F60809">
      <w:pPr>
        <w:spacing w:after="0" w:line="240" w:lineRule="auto"/>
      </w:pPr>
      <w:r>
        <w:separator/>
      </w:r>
    </w:p>
  </w:footnote>
  <w:footnote w:type="continuationSeparator" w:id="0">
    <w:p w14:paraId="27486332" w14:textId="77777777" w:rsidR="0006103C" w:rsidRDefault="0006103C" w:rsidP="00F60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E2D"/>
    <w:multiLevelType w:val="hybridMultilevel"/>
    <w:tmpl w:val="15663C7E"/>
    <w:lvl w:ilvl="0" w:tplc="33E42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67A50"/>
    <w:multiLevelType w:val="hybridMultilevel"/>
    <w:tmpl w:val="6504A48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A0A81"/>
    <w:multiLevelType w:val="hybridMultilevel"/>
    <w:tmpl w:val="3D0A26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07A86"/>
    <w:multiLevelType w:val="hybridMultilevel"/>
    <w:tmpl w:val="455C6770"/>
    <w:lvl w:ilvl="0" w:tplc="33E42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703DEA"/>
    <w:multiLevelType w:val="hybridMultilevel"/>
    <w:tmpl w:val="7BD0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96BB6"/>
    <w:multiLevelType w:val="hybridMultilevel"/>
    <w:tmpl w:val="9A4836AC"/>
    <w:lvl w:ilvl="0" w:tplc="D9AA03A8">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8F7E88"/>
    <w:multiLevelType w:val="hybridMultilevel"/>
    <w:tmpl w:val="3DEAA0B6"/>
    <w:lvl w:ilvl="0" w:tplc="0BC2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9453B2"/>
    <w:multiLevelType w:val="hybridMultilevel"/>
    <w:tmpl w:val="51B633B4"/>
    <w:lvl w:ilvl="0" w:tplc="2DB85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552CAA"/>
    <w:multiLevelType w:val="hybridMultilevel"/>
    <w:tmpl w:val="800A99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B1BDA"/>
    <w:multiLevelType w:val="hybridMultilevel"/>
    <w:tmpl w:val="57C6B3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E1562C"/>
    <w:multiLevelType w:val="hybridMultilevel"/>
    <w:tmpl w:val="557021FA"/>
    <w:lvl w:ilvl="0" w:tplc="33E4235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E72CA1"/>
    <w:multiLevelType w:val="hybridMultilevel"/>
    <w:tmpl w:val="A6127EDC"/>
    <w:lvl w:ilvl="0" w:tplc="9DBE2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F52D84"/>
    <w:multiLevelType w:val="hybridMultilevel"/>
    <w:tmpl w:val="455C6770"/>
    <w:lvl w:ilvl="0" w:tplc="33E42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250380"/>
    <w:multiLevelType w:val="hybridMultilevel"/>
    <w:tmpl w:val="17E4F2CA"/>
    <w:lvl w:ilvl="0" w:tplc="0BC2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48051B"/>
    <w:multiLevelType w:val="hybridMultilevel"/>
    <w:tmpl w:val="1A2ED3DA"/>
    <w:lvl w:ilvl="0" w:tplc="E6AABBA2">
      <w:start w:val="1"/>
      <w:numFmt w:val="bullet"/>
      <w:lvlText w:val="•"/>
      <w:lvlJc w:val="left"/>
      <w:pPr>
        <w:tabs>
          <w:tab w:val="num" w:pos="720"/>
        </w:tabs>
        <w:ind w:left="720" w:hanging="360"/>
      </w:pPr>
      <w:rPr>
        <w:rFonts w:ascii="Arial" w:hAnsi="Arial" w:hint="default"/>
      </w:rPr>
    </w:lvl>
    <w:lvl w:ilvl="1" w:tplc="CAC6950E" w:tentative="1">
      <w:start w:val="1"/>
      <w:numFmt w:val="bullet"/>
      <w:lvlText w:val="•"/>
      <w:lvlJc w:val="left"/>
      <w:pPr>
        <w:tabs>
          <w:tab w:val="num" w:pos="1440"/>
        </w:tabs>
        <w:ind w:left="1440" w:hanging="360"/>
      </w:pPr>
      <w:rPr>
        <w:rFonts w:ascii="Arial" w:hAnsi="Arial" w:hint="default"/>
      </w:rPr>
    </w:lvl>
    <w:lvl w:ilvl="2" w:tplc="B414DF6A" w:tentative="1">
      <w:start w:val="1"/>
      <w:numFmt w:val="bullet"/>
      <w:lvlText w:val="•"/>
      <w:lvlJc w:val="left"/>
      <w:pPr>
        <w:tabs>
          <w:tab w:val="num" w:pos="2160"/>
        </w:tabs>
        <w:ind w:left="2160" w:hanging="360"/>
      </w:pPr>
      <w:rPr>
        <w:rFonts w:ascii="Arial" w:hAnsi="Arial" w:hint="default"/>
      </w:rPr>
    </w:lvl>
    <w:lvl w:ilvl="3" w:tplc="8612D576" w:tentative="1">
      <w:start w:val="1"/>
      <w:numFmt w:val="bullet"/>
      <w:lvlText w:val="•"/>
      <w:lvlJc w:val="left"/>
      <w:pPr>
        <w:tabs>
          <w:tab w:val="num" w:pos="2880"/>
        </w:tabs>
        <w:ind w:left="2880" w:hanging="360"/>
      </w:pPr>
      <w:rPr>
        <w:rFonts w:ascii="Arial" w:hAnsi="Arial" w:hint="default"/>
      </w:rPr>
    </w:lvl>
    <w:lvl w:ilvl="4" w:tplc="976A6AB2" w:tentative="1">
      <w:start w:val="1"/>
      <w:numFmt w:val="bullet"/>
      <w:lvlText w:val="•"/>
      <w:lvlJc w:val="left"/>
      <w:pPr>
        <w:tabs>
          <w:tab w:val="num" w:pos="3600"/>
        </w:tabs>
        <w:ind w:left="3600" w:hanging="360"/>
      </w:pPr>
      <w:rPr>
        <w:rFonts w:ascii="Arial" w:hAnsi="Arial" w:hint="default"/>
      </w:rPr>
    </w:lvl>
    <w:lvl w:ilvl="5" w:tplc="8F8C9B28" w:tentative="1">
      <w:start w:val="1"/>
      <w:numFmt w:val="bullet"/>
      <w:lvlText w:val="•"/>
      <w:lvlJc w:val="left"/>
      <w:pPr>
        <w:tabs>
          <w:tab w:val="num" w:pos="4320"/>
        </w:tabs>
        <w:ind w:left="4320" w:hanging="360"/>
      </w:pPr>
      <w:rPr>
        <w:rFonts w:ascii="Arial" w:hAnsi="Arial" w:hint="default"/>
      </w:rPr>
    </w:lvl>
    <w:lvl w:ilvl="6" w:tplc="E3FE0514" w:tentative="1">
      <w:start w:val="1"/>
      <w:numFmt w:val="bullet"/>
      <w:lvlText w:val="•"/>
      <w:lvlJc w:val="left"/>
      <w:pPr>
        <w:tabs>
          <w:tab w:val="num" w:pos="5040"/>
        </w:tabs>
        <w:ind w:left="5040" w:hanging="360"/>
      </w:pPr>
      <w:rPr>
        <w:rFonts w:ascii="Arial" w:hAnsi="Arial" w:hint="default"/>
      </w:rPr>
    </w:lvl>
    <w:lvl w:ilvl="7" w:tplc="159A2B22" w:tentative="1">
      <w:start w:val="1"/>
      <w:numFmt w:val="bullet"/>
      <w:lvlText w:val="•"/>
      <w:lvlJc w:val="left"/>
      <w:pPr>
        <w:tabs>
          <w:tab w:val="num" w:pos="5760"/>
        </w:tabs>
        <w:ind w:left="5760" w:hanging="360"/>
      </w:pPr>
      <w:rPr>
        <w:rFonts w:ascii="Arial" w:hAnsi="Arial" w:hint="default"/>
      </w:rPr>
    </w:lvl>
    <w:lvl w:ilvl="8" w:tplc="257A3A6E" w:tentative="1">
      <w:start w:val="1"/>
      <w:numFmt w:val="bullet"/>
      <w:lvlText w:val="•"/>
      <w:lvlJc w:val="left"/>
      <w:pPr>
        <w:tabs>
          <w:tab w:val="num" w:pos="6480"/>
        </w:tabs>
        <w:ind w:left="6480" w:hanging="360"/>
      </w:pPr>
      <w:rPr>
        <w:rFonts w:ascii="Arial" w:hAnsi="Arial" w:hint="default"/>
      </w:rPr>
    </w:lvl>
  </w:abstractNum>
  <w:abstractNum w:abstractNumId="15">
    <w:nsid w:val="45F87FAE"/>
    <w:multiLevelType w:val="hybridMultilevel"/>
    <w:tmpl w:val="CD76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84A50"/>
    <w:multiLevelType w:val="hybridMultilevel"/>
    <w:tmpl w:val="9B84841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E43125"/>
    <w:multiLevelType w:val="hybridMultilevel"/>
    <w:tmpl w:val="9E247296"/>
    <w:lvl w:ilvl="0" w:tplc="A3D6C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DC6B1E"/>
    <w:multiLevelType w:val="hybridMultilevel"/>
    <w:tmpl w:val="5C826A90"/>
    <w:lvl w:ilvl="0" w:tplc="519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5F0C53"/>
    <w:multiLevelType w:val="hybridMultilevel"/>
    <w:tmpl w:val="585E77DA"/>
    <w:lvl w:ilvl="0" w:tplc="9C7CE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211838"/>
    <w:multiLevelType w:val="hybridMultilevel"/>
    <w:tmpl w:val="1EC8217E"/>
    <w:lvl w:ilvl="0" w:tplc="BB44AED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95773E"/>
    <w:multiLevelType w:val="hybridMultilevel"/>
    <w:tmpl w:val="57421212"/>
    <w:lvl w:ilvl="0" w:tplc="47F26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433DBF"/>
    <w:multiLevelType w:val="hybridMultilevel"/>
    <w:tmpl w:val="234A40BC"/>
    <w:lvl w:ilvl="0" w:tplc="06680370">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430"/>
        </w:tabs>
        <w:ind w:left="2430" w:hanging="360"/>
      </w:pPr>
      <w:rPr>
        <w:rFonts w:cs="Times New Roman"/>
      </w:rPr>
    </w:lvl>
    <w:lvl w:ilvl="2" w:tplc="0409001B" w:tentative="1">
      <w:start w:val="1"/>
      <w:numFmt w:val="lowerRoman"/>
      <w:lvlText w:val="%3."/>
      <w:lvlJc w:val="right"/>
      <w:pPr>
        <w:tabs>
          <w:tab w:val="num" w:pos="3150"/>
        </w:tabs>
        <w:ind w:left="3150" w:hanging="180"/>
      </w:pPr>
      <w:rPr>
        <w:rFonts w:cs="Times New Roman"/>
      </w:rPr>
    </w:lvl>
    <w:lvl w:ilvl="3" w:tplc="0409000F" w:tentative="1">
      <w:start w:val="1"/>
      <w:numFmt w:val="decimal"/>
      <w:lvlText w:val="%4."/>
      <w:lvlJc w:val="left"/>
      <w:pPr>
        <w:tabs>
          <w:tab w:val="num" w:pos="3870"/>
        </w:tabs>
        <w:ind w:left="3870" w:hanging="360"/>
      </w:pPr>
      <w:rPr>
        <w:rFonts w:cs="Times New Roman"/>
      </w:rPr>
    </w:lvl>
    <w:lvl w:ilvl="4" w:tplc="04090019" w:tentative="1">
      <w:start w:val="1"/>
      <w:numFmt w:val="lowerLetter"/>
      <w:lvlText w:val="%5."/>
      <w:lvlJc w:val="left"/>
      <w:pPr>
        <w:tabs>
          <w:tab w:val="num" w:pos="4590"/>
        </w:tabs>
        <w:ind w:left="4590" w:hanging="360"/>
      </w:pPr>
      <w:rPr>
        <w:rFonts w:cs="Times New Roman"/>
      </w:rPr>
    </w:lvl>
    <w:lvl w:ilvl="5" w:tplc="0409001B" w:tentative="1">
      <w:start w:val="1"/>
      <w:numFmt w:val="lowerRoman"/>
      <w:lvlText w:val="%6."/>
      <w:lvlJc w:val="right"/>
      <w:pPr>
        <w:tabs>
          <w:tab w:val="num" w:pos="5310"/>
        </w:tabs>
        <w:ind w:left="5310" w:hanging="180"/>
      </w:pPr>
      <w:rPr>
        <w:rFonts w:cs="Times New Roman"/>
      </w:rPr>
    </w:lvl>
    <w:lvl w:ilvl="6" w:tplc="0409000F" w:tentative="1">
      <w:start w:val="1"/>
      <w:numFmt w:val="decimal"/>
      <w:lvlText w:val="%7."/>
      <w:lvlJc w:val="left"/>
      <w:pPr>
        <w:tabs>
          <w:tab w:val="num" w:pos="6030"/>
        </w:tabs>
        <w:ind w:left="6030" w:hanging="360"/>
      </w:pPr>
      <w:rPr>
        <w:rFonts w:cs="Times New Roman"/>
      </w:rPr>
    </w:lvl>
    <w:lvl w:ilvl="7" w:tplc="04090019" w:tentative="1">
      <w:start w:val="1"/>
      <w:numFmt w:val="lowerLetter"/>
      <w:lvlText w:val="%8."/>
      <w:lvlJc w:val="left"/>
      <w:pPr>
        <w:tabs>
          <w:tab w:val="num" w:pos="6750"/>
        </w:tabs>
        <w:ind w:left="6750" w:hanging="360"/>
      </w:pPr>
      <w:rPr>
        <w:rFonts w:cs="Times New Roman"/>
      </w:rPr>
    </w:lvl>
    <w:lvl w:ilvl="8" w:tplc="0409001B" w:tentative="1">
      <w:start w:val="1"/>
      <w:numFmt w:val="lowerRoman"/>
      <w:lvlText w:val="%9."/>
      <w:lvlJc w:val="right"/>
      <w:pPr>
        <w:tabs>
          <w:tab w:val="num" w:pos="7470"/>
        </w:tabs>
        <w:ind w:left="7470" w:hanging="180"/>
      </w:pPr>
      <w:rPr>
        <w:rFonts w:cs="Times New Roman"/>
      </w:rPr>
    </w:lvl>
  </w:abstractNum>
  <w:abstractNum w:abstractNumId="23">
    <w:nsid w:val="561D6796"/>
    <w:multiLevelType w:val="hybridMultilevel"/>
    <w:tmpl w:val="16BA571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C840034"/>
    <w:multiLevelType w:val="hybridMultilevel"/>
    <w:tmpl w:val="11040876"/>
    <w:lvl w:ilvl="0" w:tplc="4328E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4C373E"/>
    <w:multiLevelType w:val="hybridMultilevel"/>
    <w:tmpl w:val="E98C5D1C"/>
    <w:lvl w:ilvl="0" w:tplc="BB44AEDE">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842B6C"/>
    <w:multiLevelType w:val="hybridMultilevel"/>
    <w:tmpl w:val="4ECC77AE"/>
    <w:lvl w:ilvl="0" w:tplc="33E4235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12491B"/>
    <w:multiLevelType w:val="hybridMultilevel"/>
    <w:tmpl w:val="44421D12"/>
    <w:lvl w:ilvl="0" w:tplc="BB44AED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0C0FEB"/>
    <w:multiLevelType w:val="hybridMultilevel"/>
    <w:tmpl w:val="AC4C7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EF6EBF"/>
    <w:multiLevelType w:val="hybridMultilevel"/>
    <w:tmpl w:val="EDE2BF9E"/>
    <w:lvl w:ilvl="0" w:tplc="D72898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A41F8A"/>
    <w:multiLevelType w:val="hybridMultilevel"/>
    <w:tmpl w:val="E92E3C88"/>
    <w:lvl w:ilvl="0" w:tplc="32E6F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0F62E4"/>
    <w:multiLevelType w:val="hybridMultilevel"/>
    <w:tmpl w:val="1B32955E"/>
    <w:lvl w:ilvl="0" w:tplc="33E42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22"/>
  </w:num>
  <w:num w:numId="4">
    <w:abstractNumId w:val="24"/>
  </w:num>
  <w:num w:numId="5">
    <w:abstractNumId w:val="18"/>
  </w:num>
  <w:num w:numId="6">
    <w:abstractNumId w:val="27"/>
  </w:num>
  <w:num w:numId="7">
    <w:abstractNumId w:val="25"/>
  </w:num>
  <w:num w:numId="8">
    <w:abstractNumId w:val="4"/>
  </w:num>
  <w:num w:numId="9">
    <w:abstractNumId w:val="15"/>
  </w:num>
  <w:num w:numId="10">
    <w:abstractNumId w:val="11"/>
  </w:num>
  <w:num w:numId="11">
    <w:abstractNumId w:val="29"/>
  </w:num>
  <w:num w:numId="12">
    <w:abstractNumId w:val="0"/>
  </w:num>
  <w:num w:numId="13">
    <w:abstractNumId w:val="12"/>
  </w:num>
  <w:num w:numId="14">
    <w:abstractNumId w:val="19"/>
  </w:num>
  <w:num w:numId="15">
    <w:abstractNumId w:val="20"/>
  </w:num>
  <w:num w:numId="16">
    <w:abstractNumId w:val="9"/>
  </w:num>
  <w:num w:numId="17">
    <w:abstractNumId w:val="6"/>
  </w:num>
  <w:num w:numId="18">
    <w:abstractNumId w:val="13"/>
  </w:num>
  <w:num w:numId="19">
    <w:abstractNumId w:val="21"/>
  </w:num>
  <w:num w:numId="20">
    <w:abstractNumId w:val="7"/>
  </w:num>
  <w:num w:numId="21">
    <w:abstractNumId w:val="5"/>
  </w:num>
  <w:num w:numId="22">
    <w:abstractNumId w:val="26"/>
  </w:num>
  <w:num w:numId="23">
    <w:abstractNumId w:val="2"/>
  </w:num>
  <w:num w:numId="24">
    <w:abstractNumId w:val="17"/>
  </w:num>
  <w:num w:numId="25">
    <w:abstractNumId w:val="28"/>
  </w:num>
  <w:num w:numId="26">
    <w:abstractNumId w:val="30"/>
  </w:num>
  <w:num w:numId="27">
    <w:abstractNumId w:val="8"/>
  </w:num>
  <w:num w:numId="28">
    <w:abstractNumId w:val="31"/>
  </w:num>
  <w:num w:numId="29">
    <w:abstractNumId w:val="10"/>
  </w:num>
  <w:num w:numId="30">
    <w:abstractNumId w:val="16"/>
  </w:num>
  <w:num w:numId="31">
    <w:abstractNumId w:val="14"/>
  </w:num>
  <w:num w:numId="32">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 Rosbeck">
    <w15:presenceInfo w15:providerId="None" w15:userId="Kari Ros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BA"/>
    <w:rsid w:val="00006857"/>
    <w:rsid w:val="00006D68"/>
    <w:rsid w:val="00010417"/>
    <w:rsid w:val="000142DD"/>
    <w:rsid w:val="00017AB4"/>
    <w:rsid w:val="000204C6"/>
    <w:rsid w:val="00022109"/>
    <w:rsid w:val="00023AA5"/>
    <w:rsid w:val="000257A6"/>
    <w:rsid w:val="00026E61"/>
    <w:rsid w:val="00027C49"/>
    <w:rsid w:val="000340A0"/>
    <w:rsid w:val="00035870"/>
    <w:rsid w:val="000371F1"/>
    <w:rsid w:val="00041291"/>
    <w:rsid w:val="00042C26"/>
    <w:rsid w:val="00044968"/>
    <w:rsid w:val="00051778"/>
    <w:rsid w:val="00054A60"/>
    <w:rsid w:val="0006103C"/>
    <w:rsid w:val="00065E4B"/>
    <w:rsid w:val="000660AE"/>
    <w:rsid w:val="000663DD"/>
    <w:rsid w:val="00077B68"/>
    <w:rsid w:val="00082621"/>
    <w:rsid w:val="00083077"/>
    <w:rsid w:val="000839A8"/>
    <w:rsid w:val="000A3738"/>
    <w:rsid w:val="000A733C"/>
    <w:rsid w:val="000B0621"/>
    <w:rsid w:val="000B2734"/>
    <w:rsid w:val="000B6163"/>
    <w:rsid w:val="000B70B6"/>
    <w:rsid w:val="000C0341"/>
    <w:rsid w:val="000C09BA"/>
    <w:rsid w:val="000C1F67"/>
    <w:rsid w:val="000C4642"/>
    <w:rsid w:val="000C4DE6"/>
    <w:rsid w:val="000C79C7"/>
    <w:rsid w:val="000D37D0"/>
    <w:rsid w:val="000D58CD"/>
    <w:rsid w:val="000E0E67"/>
    <w:rsid w:val="000E1FF3"/>
    <w:rsid w:val="000E41DA"/>
    <w:rsid w:val="000E6E6E"/>
    <w:rsid w:val="001008AC"/>
    <w:rsid w:val="001074E8"/>
    <w:rsid w:val="00107648"/>
    <w:rsid w:val="00111999"/>
    <w:rsid w:val="00111EA9"/>
    <w:rsid w:val="00113E13"/>
    <w:rsid w:val="00117A22"/>
    <w:rsid w:val="001203C6"/>
    <w:rsid w:val="00126C8F"/>
    <w:rsid w:val="00127270"/>
    <w:rsid w:val="0013293C"/>
    <w:rsid w:val="00133DE1"/>
    <w:rsid w:val="0013696C"/>
    <w:rsid w:val="0014436F"/>
    <w:rsid w:val="001477D8"/>
    <w:rsid w:val="00147EFA"/>
    <w:rsid w:val="00151AAA"/>
    <w:rsid w:val="00151B6E"/>
    <w:rsid w:val="00153B94"/>
    <w:rsid w:val="00162F99"/>
    <w:rsid w:val="00166461"/>
    <w:rsid w:val="00166EF0"/>
    <w:rsid w:val="001672AA"/>
    <w:rsid w:val="001735E1"/>
    <w:rsid w:val="00175B70"/>
    <w:rsid w:val="00180773"/>
    <w:rsid w:val="00180E76"/>
    <w:rsid w:val="0018193E"/>
    <w:rsid w:val="0018401B"/>
    <w:rsid w:val="00184D53"/>
    <w:rsid w:val="00187170"/>
    <w:rsid w:val="0019231C"/>
    <w:rsid w:val="00194775"/>
    <w:rsid w:val="001A329E"/>
    <w:rsid w:val="001A41D0"/>
    <w:rsid w:val="001A72AB"/>
    <w:rsid w:val="001B2CD9"/>
    <w:rsid w:val="001C02EB"/>
    <w:rsid w:val="001C195C"/>
    <w:rsid w:val="001C1B99"/>
    <w:rsid w:val="001C4DF7"/>
    <w:rsid w:val="001C78C7"/>
    <w:rsid w:val="001D1BE4"/>
    <w:rsid w:val="001D2BF0"/>
    <w:rsid w:val="001D49A7"/>
    <w:rsid w:val="001D602A"/>
    <w:rsid w:val="001D6A64"/>
    <w:rsid w:val="001D6C97"/>
    <w:rsid w:val="001D7B12"/>
    <w:rsid w:val="001D7BDB"/>
    <w:rsid w:val="001E0238"/>
    <w:rsid w:val="001E509A"/>
    <w:rsid w:val="001E56F5"/>
    <w:rsid w:val="001F35EB"/>
    <w:rsid w:val="001F4B27"/>
    <w:rsid w:val="00200804"/>
    <w:rsid w:val="00200CB2"/>
    <w:rsid w:val="00201199"/>
    <w:rsid w:val="002012FD"/>
    <w:rsid w:val="002024D0"/>
    <w:rsid w:val="002032A8"/>
    <w:rsid w:val="00205B82"/>
    <w:rsid w:val="002068F1"/>
    <w:rsid w:val="00210F54"/>
    <w:rsid w:val="0021184C"/>
    <w:rsid w:val="00213194"/>
    <w:rsid w:val="00213D70"/>
    <w:rsid w:val="002165C7"/>
    <w:rsid w:val="002240F0"/>
    <w:rsid w:val="00230FE9"/>
    <w:rsid w:val="002359E2"/>
    <w:rsid w:val="00251A15"/>
    <w:rsid w:val="00256F59"/>
    <w:rsid w:val="00257368"/>
    <w:rsid w:val="00257947"/>
    <w:rsid w:val="00261F64"/>
    <w:rsid w:val="00264E7C"/>
    <w:rsid w:val="00266844"/>
    <w:rsid w:val="002706FD"/>
    <w:rsid w:val="0027091C"/>
    <w:rsid w:val="00271D2E"/>
    <w:rsid w:val="00271D50"/>
    <w:rsid w:val="002724BF"/>
    <w:rsid w:val="00276909"/>
    <w:rsid w:val="00281C29"/>
    <w:rsid w:val="00284671"/>
    <w:rsid w:val="002857BE"/>
    <w:rsid w:val="002862EA"/>
    <w:rsid w:val="00286E53"/>
    <w:rsid w:val="00291A87"/>
    <w:rsid w:val="00295637"/>
    <w:rsid w:val="002A0521"/>
    <w:rsid w:val="002A2C68"/>
    <w:rsid w:val="002A4954"/>
    <w:rsid w:val="002A6B4D"/>
    <w:rsid w:val="002A6C33"/>
    <w:rsid w:val="002B08A2"/>
    <w:rsid w:val="002B2CDE"/>
    <w:rsid w:val="002B3766"/>
    <w:rsid w:val="002B376D"/>
    <w:rsid w:val="002C382E"/>
    <w:rsid w:val="002C55D4"/>
    <w:rsid w:val="002D3569"/>
    <w:rsid w:val="002D5479"/>
    <w:rsid w:val="002E401A"/>
    <w:rsid w:val="002E63A1"/>
    <w:rsid w:val="002E7E8E"/>
    <w:rsid w:val="002F093F"/>
    <w:rsid w:val="002F51AA"/>
    <w:rsid w:val="003005E0"/>
    <w:rsid w:val="00306FB2"/>
    <w:rsid w:val="00307C9C"/>
    <w:rsid w:val="00310848"/>
    <w:rsid w:val="003114F8"/>
    <w:rsid w:val="003116DA"/>
    <w:rsid w:val="003122EE"/>
    <w:rsid w:val="003128DB"/>
    <w:rsid w:val="00315373"/>
    <w:rsid w:val="003157A2"/>
    <w:rsid w:val="00316571"/>
    <w:rsid w:val="003166B5"/>
    <w:rsid w:val="00327D74"/>
    <w:rsid w:val="00330E49"/>
    <w:rsid w:val="00334DFC"/>
    <w:rsid w:val="00335568"/>
    <w:rsid w:val="00341357"/>
    <w:rsid w:val="00341B85"/>
    <w:rsid w:val="00345AE3"/>
    <w:rsid w:val="00345BCE"/>
    <w:rsid w:val="00347904"/>
    <w:rsid w:val="00347B54"/>
    <w:rsid w:val="003503F6"/>
    <w:rsid w:val="00353D1B"/>
    <w:rsid w:val="00363AC9"/>
    <w:rsid w:val="003642E0"/>
    <w:rsid w:val="00367238"/>
    <w:rsid w:val="003678F8"/>
    <w:rsid w:val="003730E9"/>
    <w:rsid w:val="0037426B"/>
    <w:rsid w:val="00375571"/>
    <w:rsid w:val="00382454"/>
    <w:rsid w:val="00383BDF"/>
    <w:rsid w:val="00386FED"/>
    <w:rsid w:val="00387731"/>
    <w:rsid w:val="00391CD9"/>
    <w:rsid w:val="003A0DDF"/>
    <w:rsid w:val="003A2C20"/>
    <w:rsid w:val="003B24A7"/>
    <w:rsid w:val="003B3106"/>
    <w:rsid w:val="003C0E85"/>
    <w:rsid w:val="003C22C9"/>
    <w:rsid w:val="003C57D5"/>
    <w:rsid w:val="003D4B06"/>
    <w:rsid w:val="003D653E"/>
    <w:rsid w:val="003D76CD"/>
    <w:rsid w:val="003E1061"/>
    <w:rsid w:val="003E7043"/>
    <w:rsid w:val="003F2944"/>
    <w:rsid w:val="003F3DCC"/>
    <w:rsid w:val="003F5591"/>
    <w:rsid w:val="00403A1A"/>
    <w:rsid w:val="0041107D"/>
    <w:rsid w:val="00412DFA"/>
    <w:rsid w:val="004149A0"/>
    <w:rsid w:val="00417414"/>
    <w:rsid w:val="00417634"/>
    <w:rsid w:val="00424712"/>
    <w:rsid w:val="004305AC"/>
    <w:rsid w:val="00433290"/>
    <w:rsid w:val="00440A06"/>
    <w:rsid w:val="00441D3D"/>
    <w:rsid w:val="00441DB7"/>
    <w:rsid w:val="00444A7C"/>
    <w:rsid w:val="00460A5A"/>
    <w:rsid w:val="004666D7"/>
    <w:rsid w:val="004679A0"/>
    <w:rsid w:val="00471C1C"/>
    <w:rsid w:val="004721F9"/>
    <w:rsid w:val="00473D7C"/>
    <w:rsid w:val="00477A6D"/>
    <w:rsid w:val="00477EF0"/>
    <w:rsid w:val="004808E2"/>
    <w:rsid w:val="00481063"/>
    <w:rsid w:val="004835B7"/>
    <w:rsid w:val="004836EE"/>
    <w:rsid w:val="00491EB8"/>
    <w:rsid w:val="00492005"/>
    <w:rsid w:val="004A0B61"/>
    <w:rsid w:val="004A6CB4"/>
    <w:rsid w:val="004A79B5"/>
    <w:rsid w:val="004B1528"/>
    <w:rsid w:val="004B74F3"/>
    <w:rsid w:val="004C2BBD"/>
    <w:rsid w:val="004C351C"/>
    <w:rsid w:val="004C5077"/>
    <w:rsid w:val="004D3E73"/>
    <w:rsid w:val="004E6B9C"/>
    <w:rsid w:val="004F00CF"/>
    <w:rsid w:val="004F06D6"/>
    <w:rsid w:val="004F1401"/>
    <w:rsid w:val="004F537D"/>
    <w:rsid w:val="004F6756"/>
    <w:rsid w:val="00500EB9"/>
    <w:rsid w:val="00503BBE"/>
    <w:rsid w:val="00504047"/>
    <w:rsid w:val="00504CB6"/>
    <w:rsid w:val="00512762"/>
    <w:rsid w:val="00513E02"/>
    <w:rsid w:val="00522C7C"/>
    <w:rsid w:val="005305FE"/>
    <w:rsid w:val="0053205C"/>
    <w:rsid w:val="005324ED"/>
    <w:rsid w:val="005333BE"/>
    <w:rsid w:val="00533B85"/>
    <w:rsid w:val="00535811"/>
    <w:rsid w:val="005359A8"/>
    <w:rsid w:val="00545F77"/>
    <w:rsid w:val="00550F97"/>
    <w:rsid w:val="0055785F"/>
    <w:rsid w:val="00557C6B"/>
    <w:rsid w:val="0056051C"/>
    <w:rsid w:val="00562611"/>
    <w:rsid w:val="005666A2"/>
    <w:rsid w:val="00566803"/>
    <w:rsid w:val="0056719A"/>
    <w:rsid w:val="005679DD"/>
    <w:rsid w:val="00572814"/>
    <w:rsid w:val="0057376F"/>
    <w:rsid w:val="00582CBD"/>
    <w:rsid w:val="00584D9B"/>
    <w:rsid w:val="005861CA"/>
    <w:rsid w:val="00590E1D"/>
    <w:rsid w:val="005924DC"/>
    <w:rsid w:val="005951B6"/>
    <w:rsid w:val="0059701F"/>
    <w:rsid w:val="005A10B0"/>
    <w:rsid w:val="005A1F91"/>
    <w:rsid w:val="005A2636"/>
    <w:rsid w:val="005A3762"/>
    <w:rsid w:val="005A518C"/>
    <w:rsid w:val="005A626B"/>
    <w:rsid w:val="005B68D6"/>
    <w:rsid w:val="005C7638"/>
    <w:rsid w:val="005D0D4D"/>
    <w:rsid w:val="005E0FEF"/>
    <w:rsid w:val="005E107A"/>
    <w:rsid w:val="005E341F"/>
    <w:rsid w:val="005E5C2D"/>
    <w:rsid w:val="005F11F6"/>
    <w:rsid w:val="005F3FE1"/>
    <w:rsid w:val="005F53F8"/>
    <w:rsid w:val="0060038F"/>
    <w:rsid w:val="00603688"/>
    <w:rsid w:val="0060667A"/>
    <w:rsid w:val="00613095"/>
    <w:rsid w:val="00617B4B"/>
    <w:rsid w:val="0062273A"/>
    <w:rsid w:val="006229B5"/>
    <w:rsid w:val="006247A5"/>
    <w:rsid w:val="00633EA8"/>
    <w:rsid w:val="00636DE1"/>
    <w:rsid w:val="006379B4"/>
    <w:rsid w:val="00642F8D"/>
    <w:rsid w:val="0064518D"/>
    <w:rsid w:val="00646A32"/>
    <w:rsid w:val="00647DE1"/>
    <w:rsid w:val="006506BB"/>
    <w:rsid w:val="006506C0"/>
    <w:rsid w:val="006520B0"/>
    <w:rsid w:val="00660FE0"/>
    <w:rsid w:val="0066465C"/>
    <w:rsid w:val="00664A99"/>
    <w:rsid w:val="00680410"/>
    <w:rsid w:val="0068059D"/>
    <w:rsid w:val="00684D8A"/>
    <w:rsid w:val="00684E08"/>
    <w:rsid w:val="00687400"/>
    <w:rsid w:val="00690CE4"/>
    <w:rsid w:val="006A5624"/>
    <w:rsid w:val="006A583B"/>
    <w:rsid w:val="006C007F"/>
    <w:rsid w:val="006C57AD"/>
    <w:rsid w:val="006C7A22"/>
    <w:rsid w:val="006D2818"/>
    <w:rsid w:val="006E21A0"/>
    <w:rsid w:val="006E5E0B"/>
    <w:rsid w:val="006F03BC"/>
    <w:rsid w:val="006F1E8D"/>
    <w:rsid w:val="006F270E"/>
    <w:rsid w:val="006F7AF3"/>
    <w:rsid w:val="00701737"/>
    <w:rsid w:val="00704D41"/>
    <w:rsid w:val="00706F46"/>
    <w:rsid w:val="00707300"/>
    <w:rsid w:val="00707373"/>
    <w:rsid w:val="00710491"/>
    <w:rsid w:val="00710AA1"/>
    <w:rsid w:val="00715B76"/>
    <w:rsid w:val="00725903"/>
    <w:rsid w:val="00732785"/>
    <w:rsid w:val="0073463D"/>
    <w:rsid w:val="007346A3"/>
    <w:rsid w:val="00736E42"/>
    <w:rsid w:val="007374C6"/>
    <w:rsid w:val="00740EE2"/>
    <w:rsid w:val="00744B23"/>
    <w:rsid w:val="0074506B"/>
    <w:rsid w:val="00746E67"/>
    <w:rsid w:val="00761CC4"/>
    <w:rsid w:val="00762F04"/>
    <w:rsid w:val="0076454C"/>
    <w:rsid w:val="00764841"/>
    <w:rsid w:val="00771059"/>
    <w:rsid w:val="0077399A"/>
    <w:rsid w:val="007835AA"/>
    <w:rsid w:val="00784270"/>
    <w:rsid w:val="00784ADC"/>
    <w:rsid w:val="0079314B"/>
    <w:rsid w:val="007A127A"/>
    <w:rsid w:val="007A1EE2"/>
    <w:rsid w:val="007A4A79"/>
    <w:rsid w:val="007A5DE6"/>
    <w:rsid w:val="007C1E8D"/>
    <w:rsid w:val="007C68CC"/>
    <w:rsid w:val="007C7252"/>
    <w:rsid w:val="007D1441"/>
    <w:rsid w:val="007D6D27"/>
    <w:rsid w:val="007D715A"/>
    <w:rsid w:val="007D7864"/>
    <w:rsid w:val="007E454C"/>
    <w:rsid w:val="007E4B95"/>
    <w:rsid w:val="00804A0C"/>
    <w:rsid w:val="008066F6"/>
    <w:rsid w:val="0081199A"/>
    <w:rsid w:val="008162CA"/>
    <w:rsid w:val="00822852"/>
    <w:rsid w:val="00824B12"/>
    <w:rsid w:val="00832538"/>
    <w:rsid w:val="00833CFB"/>
    <w:rsid w:val="00833D6C"/>
    <w:rsid w:val="0083511B"/>
    <w:rsid w:val="008373EE"/>
    <w:rsid w:val="00840335"/>
    <w:rsid w:val="008427B4"/>
    <w:rsid w:val="008437F0"/>
    <w:rsid w:val="00856E7E"/>
    <w:rsid w:val="00860719"/>
    <w:rsid w:val="008741E5"/>
    <w:rsid w:val="00876C10"/>
    <w:rsid w:val="00880CE3"/>
    <w:rsid w:val="008848D4"/>
    <w:rsid w:val="00886601"/>
    <w:rsid w:val="008867F7"/>
    <w:rsid w:val="00887ED8"/>
    <w:rsid w:val="00893C65"/>
    <w:rsid w:val="00893E38"/>
    <w:rsid w:val="00895CE8"/>
    <w:rsid w:val="00897DD0"/>
    <w:rsid w:val="008A02C8"/>
    <w:rsid w:val="008A2879"/>
    <w:rsid w:val="008A6D98"/>
    <w:rsid w:val="008B1454"/>
    <w:rsid w:val="008B1FC3"/>
    <w:rsid w:val="008B29DC"/>
    <w:rsid w:val="008B56D6"/>
    <w:rsid w:val="008C1754"/>
    <w:rsid w:val="008D67A2"/>
    <w:rsid w:val="008E2238"/>
    <w:rsid w:val="008E245C"/>
    <w:rsid w:val="008E40F0"/>
    <w:rsid w:val="008E5EF1"/>
    <w:rsid w:val="008E7058"/>
    <w:rsid w:val="008F46C5"/>
    <w:rsid w:val="008F63AB"/>
    <w:rsid w:val="009022E9"/>
    <w:rsid w:val="009046EE"/>
    <w:rsid w:val="00904A84"/>
    <w:rsid w:val="00906A32"/>
    <w:rsid w:val="009102DD"/>
    <w:rsid w:val="009108DB"/>
    <w:rsid w:val="00912FC9"/>
    <w:rsid w:val="00921341"/>
    <w:rsid w:val="0092366F"/>
    <w:rsid w:val="00927FA4"/>
    <w:rsid w:val="00934586"/>
    <w:rsid w:val="00937B62"/>
    <w:rsid w:val="00937E09"/>
    <w:rsid w:val="00942BB0"/>
    <w:rsid w:val="009458F9"/>
    <w:rsid w:val="00945FCD"/>
    <w:rsid w:val="009510CB"/>
    <w:rsid w:val="00961696"/>
    <w:rsid w:val="00961C87"/>
    <w:rsid w:val="00964B68"/>
    <w:rsid w:val="00964DB3"/>
    <w:rsid w:val="00965A0D"/>
    <w:rsid w:val="00974D50"/>
    <w:rsid w:val="00977D0E"/>
    <w:rsid w:val="00981C72"/>
    <w:rsid w:val="009865E4"/>
    <w:rsid w:val="00990475"/>
    <w:rsid w:val="00992276"/>
    <w:rsid w:val="00994E56"/>
    <w:rsid w:val="009971EE"/>
    <w:rsid w:val="009979D1"/>
    <w:rsid w:val="009A3DAE"/>
    <w:rsid w:val="009A75CB"/>
    <w:rsid w:val="009B3BF4"/>
    <w:rsid w:val="009B3C82"/>
    <w:rsid w:val="009C4330"/>
    <w:rsid w:val="009D1ABA"/>
    <w:rsid w:val="009D4660"/>
    <w:rsid w:val="009E0804"/>
    <w:rsid w:val="009E5375"/>
    <w:rsid w:val="009E7256"/>
    <w:rsid w:val="009F4600"/>
    <w:rsid w:val="00A037F9"/>
    <w:rsid w:val="00A10CD3"/>
    <w:rsid w:val="00A118CA"/>
    <w:rsid w:val="00A14602"/>
    <w:rsid w:val="00A15C35"/>
    <w:rsid w:val="00A215A1"/>
    <w:rsid w:val="00A21681"/>
    <w:rsid w:val="00A23062"/>
    <w:rsid w:val="00A23DAD"/>
    <w:rsid w:val="00A241CB"/>
    <w:rsid w:val="00A2664A"/>
    <w:rsid w:val="00A270AA"/>
    <w:rsid w:val="00A31995"/>
    <w:rsid w:val="00A37F7B"/>
    <w:rsid w:val="00A51FC3"/>
    <w:rsid w:val="00A57337"/>
    <w:rsid w:val="00A612A9"/>
    <w:rsid w:val="00A65B57"/>
    <w:rsid w:val="00A66B3A"/>
    <w:rsid w:val="00A70799"/>
    <w:rsid w:val="00A72BD7"/>
    <w:rsid w:val="00A7428D"/>
    <w:rsid w:val="00A74C0D"/>
    <w:rsid w:val="00A763DE"/>
    <w:rsid w:val="00A83F13"/>
    <w:rsid w:val="00A93552"/>
    <w:rsid w:val="00AA405F"/>
    <w:rsid w:val="00AA4932"/>
    <w:rsid w:val="00AA600B"/>
    <w:rsid w:val="00AB1CA2"/>
    <w:rsid w:val="00AB3DB4"/>
    <w:rsid w:val="00AB43E9"/>
    <w:rsid w:val="00AB57D2"/>
    <w:rsid w:val="00AC18FE"/>
    <w:rsid w:val="00AD0066"/>
    <w:rsid w:val="00AE034F"/>
    <w:rsid w:val="00AF05CC"/>
    <w:rsid w:val="00B005F2"/>
    <w:rsid w:val="00B04458"/>
    <w:rsid w:val="00B112DE"/>
    <w:rsid w:val="00B11398"/>
    <w:rsid w:val="00B22A22"/>
    <w:rsid w:val="00B24160"/>
    <w:rsid w:val="00B31B48"/>
    <w:rsid w:val="00B34000"/>
    <w:rsid w:val="00B3521E"/>
    <w:rsid w:val="00B35678"/>
    <w:rsid w:val="00B370E2"/>
    <w:rsid w:val="00B45BD0"/>
    <w:rsid w:val="00B45C64"/>
    <w:rsid w:val="00B45FB4"/>
    <w:rsid w:val="00B517AD"/>
    <w:rsid w:val="00B66D46"/>
    <w:rsid w:val="00B67CD8"/>
    <w:rsid w:val="00B73D32"/>
    <w:rsid w:val="00B90F09"/>
    <w:rsid w:val="00B962EE"/>
    <w:rsid w:val="00BA42F9"/>
    <w:rsid w:val="00BA54A3"/>
    <w:rsid w:val="00BB259F"/>
    <w:rsid w:val="00BB2B80"/>
    <w:rsid w:val="00BB4599"/>
    <w:rsid w:val="00BB56B5"/>
    <w:rsid w:val="00BB5A99"/>
    <w:rsid w:val="00BB5AA0"/>
    <w:rsid w:val="00BC2340"/>
    <w:rsid w:val="00BC34D3"/>
    <w:rsid w:val="00BC734C"/>
    <w:rsid w:val="00BC74AA"/>
    <w:rsid w:val="00BD51A5"/>
    <w:rsid w:val="00BD6E0F"/>
    <w:rsid w:val="00BD7366"/>
    <w:rsid w:val="00BE3269"/>
    <w:rsid w:val="00BE3A1C"/>
    <w:rsid w:val="00BE44D0"/>
    <w:rsid w:val="00BE58E7"/>
    <w:rsid w:val="00BE6A42"/>
    <w:rsid w:val="00BF0916"/>
    <w:rsid w:val="00BF16DA"/>
    <w:rsid w:val="00BF3E17"/>
    <w:rsid w:val="00BF5EAC"/>
    <w:rsid w:val="00BF708E"/>
    <w:rsid w:val="00C0264F"/>
    <w:rsid w:val="00C0437B"/>
    <w:rsid w:val="00C046FD"/>
    <w:rsid w:val="00C1238F"/>
    <w:rsid w:val="00C13E6B"/>
    <w:rsid w:val="00C16873"/>
    <w:rsid w:val="00C17ADE"/>
    <w:rsid w:val="00C2235C"/>
    <w:rsid w:val="00C22E25"/>
    <w:rsid w:val="00C26D2D"/>
    <w:rsid w:val="00C3010B"/>
    <w:rsid w:val="00C32576"/>
    <w:rsid w:val="00C3278B"/>
    <w:rsid w:val="00C349A9"/>
    <w:rsid w:val="00C44EEF"/>
    <w:rsid w:val="00C47B29"/>
    <w:rsid w:val="00C53261"/>
    <w:rsid w:val="00C57813"/>
    <w:rsid w:val="00C57A85"/>
    <w:rsid w:val="00C57DD1"/>
    <w:rsid w:val="00C63D6A"/>
    <w:rsid w:val="00C6530C"/>
    <w:rsid w:val="00C65C8C"/>
    <w:rsid w:val="00C65DD8"/>
    <w:rsid w:val="00C67A2B"/>
    <w:rsid w:val="00C72C11"/>
    <w:rsid w:val="00C80156"/>
    <w:rsid w:val="00C849A0"/>
    <w:rsid w:val="00C94770"/>
    <w:rsid w:val="00C9761B"/>
    <w:rsid w:val="00CA257A"/>
    <w:rsid w:val="00CB29F3"/>
    <w:rsid w:val="00CC3F70"/>
    <w:rsid w:val="00CC5725"/>
    <w:rsid w:val="00CC7BF0"/>
    <w:rsid w:val="00CE2FF2"/>
    <w:rsid w:val="00CE3120"/>
    <w:rsid w:val="00CE65E5"/>
    <w:rsid w:val="00CF3BF1"/>
    <w:rsid w:val="00CF4ACA"/>
    <w:rsid w:val="00CF702A"/>
    <w:rsid w:val="00D0237E"/>
    <w:rsid w:val="00D044E5"/>
    <w:rsid w:val="00D12640"/>
    <w:rsid w:val="00D149C3"/>
    <w:rsid w:val="00D14CAE"/>
    <w:rsid w:val="00D1680B"/>
    <w:rsid w:val="00D17182"/>
    <w:rsid w:val="00D172CD"/>
    <w:rsid w:val="00D17BA9"/>
    <w:rsid w:val="00D2093F"/>
    <w:rsid w:val="00D23245"/>
    <w:rsid w:val="00D25F9B"/>
    <w:rsid w:val="00D27EE3"/>
    <w:rsid w:val="00D31746"/>
    <w:rsid w:val="00D35784"/>
    <w:rsid w:val="00D35E3E"/>
    <w:rsid w:val="00D42C17"/>
    <w:rsid w:val="00D46E1E"/>
    <w:rsid w:val="00D52B67"/>
    <w:rsid w:val="00D6462D"/>
    <w:rsid w:val="00D64932"/>
    <w:rsid w:val="00D67CA5"/>
    <w:rsid w:val="00D73AE5"/>
    <w:rsid w:val="00D74725"/>
    <w:rsid w:val="00D765AE"/>
    <w:rsid w:val="00D82908"/>
    <w:rsid w:val="00D83F4B"/>
    <w:rsid w:val="00D85E6A"/>
    <w:rsid w:val="00D8640F"/>
    <w:rsid w:val="00D876C8"/>
    <w:rsid w:val="00D91C28"/>
    <w:rsid w:val="00DA1065"/>
    <w:rsid w:val="00DA12D1"/>
    <w:rsid w:val="00DA30F9"/>
    <w:rsid w:val="00DA3364"/>
    <w:rsid w:val="00DA65A2"/>
    <w:rsid w:val="00DA689C"/>
    <w:rsid w:val="00DB2DAF"/>
    <w:rsid w:val="00DB470E"/>
    <w:rsid w:val="00DC000F"/>
    <w:rsid w:val="00DC2A68"/>
    <w:rsid w:val="00DC484A"/>
    <w:rsid w:val="00DD21E8"/>
    <w:rsid w:val="00DE3059"/>
    <w:rsid w:val="00DE40BA"/>
    <w:rsid w:val="00DE7389"/>
    <w:rsid w:val="00DE7F23"/>
    <w:rsid w:val="00DF3113"/>
    <w:rsid w:val="00DF4DBF"/>
    <w:rsid w:val="00DF595B"/>
    <w:rsid w:val="00E06CC2"/>
    <w:rsid w:val="00E079D8"/>
    <w:rsid w:val="00E2069C"/>
    <w:rsid w:val="00E2126C"/>
    <w:rsid w:val="00E21CE1"/>
    <w:rsid w:val="00E23049"/>
    <w:rsid w:val="00E321D2"/>
    <w:rsid w:val="00E3536F"/>
    <w:rsid w:val="00E43A06"/>
    <w:rsid w:val="00E4476C"/>
    <w:rsid w:val="00E45FD6"/>
    <w:rsid w:val="00E46DCC"/>
    <w:rsid w:val="00E5196D"/>
    <w:rsid w:val="00E52814"/>
    <w:rsid w:val="00E52DF9"/>
    <w:rsid w:val="00E6076B"/>
    <w:rsid w:val="00E64BC5"/>
    <w:rsid w:val="00E720E5"/>
    <w:rsid w:val="00E72962"/>
    <w:rsid w:val="00E753DF"/>
    <w:rsid w:val="00E76669"/>
    <w:rsid w:val="00E77816"/>
    <w:rsid w:val="00E83681"/>
    <w:rsid w:val="00E975AF"/>
    <w:rsid w:val="00EA2C3C"/>
    <w:rsid w:val="00EA37CC"/>
    <w:rsid w:val="00EB107A"/>
    <w:rsid w:val="00EB38AD"/>
    <w:rsid w:val="00EB625B"/>
    <w:rsid w:val="00EC1BE0"/>
    <w:rsid w:val="00EC21B5"/>
    <w:rsid w:val="00EC30C2"/>
    <w:rsid w:val="00EC3617"/>
    <w:rsid w:val="00ED2161"/>
    <w:rsid w:val="00ED21E2"/>
    <w:rsid w:val="00ED275F"/>
    <w:rsid w:val="00ED4028"/>
    <w:rsid w:val="00ED4FCF"/>
    <w:rsid w:val="00EE471A"/>
    <w:rsid w:val="00EE5063"/>
    <w:rsid w:val="00EE56F6"/>
    <w:rsid w:val="00EE5A18"/>
    <w:rsid w:val="00EE688F"/>
    <w:rsid w:val="00EF09E3"/>
    <w:rsid w:val="00EF42B2"/>
    <w:rsid w:val="00F00CE7"/>
    <w:rsid w:val="00F05E8E"/>
    <w:rsid w:val="00F069B3"/>
    <w:rsid w:val="00F12E2E"/>
    <w:rsid w:val="00F13ABE"/>
    <w:rsid w:val="00F14171"/>
    <w:rsid w:val="00F142E1"/>
    <w:rsid w:val="00F1433F"/>
    <w:rsid w:val="00F1589A"/>
    <w:rsid w:val="00F2273E"/>
    <w:rsid w:val="00F25E55"/>
    <w:rsid w:val="00F26F87"/>
    <w:rsid w:val="00F27599"/>
    <w:rsid w:val="00F30D67"/>
    <w:rsid w:val="00F31C94"/>
    <w:rsid w:val="00F33567"/>
    <w:rsid w:val="00F44C3A"/>
    <w:rsid w:val="00F46168"/>
    <w:rsid w:val="00F50045"/>
    <w:rsid w:val="00F50A05"/>
    <w:rsid w:val="00F524C9"/>
    <w:rsid w:val="00F54421"/>
    <w:rsid w:val="00F55752"/>
    <w:rsid w:val="00F56BC9"/>
    <w:rsid w:val="00F60809"/>
    <w:rsid w:val="00F61DD1"/>
    <w:rsid w:val="00F623EE"/>
    <w:rsid w:val="00F64638"/>
    <w:rsid w:val="00F7088A"/>
    <w:rsid w:val="00F70E2E"/>
    <w:rsid w:val="00F71958"/>
    <w:rsid w:val="00F73CDD"/>
    <w:rsid w:val="00F748E6"/>
    <w:rsid w:val="00F84EA2"/>
    <w:rsid w:val="00F92589"/>
    <w:rsid w:val="00F97099"/>
    <w:rsid w:val="00FA31DD"/>
    <w:rsid w:val="00FB46A0"/>
    <w:rsid w:val="00FB6413"/>
    <w:rsid w:val="00FB7463"/>
    <w:rsid w:val="00FD2449"/>
    <w:rsid w:val="00FD2461"/>
    <w:rsid w:val="00FD273A"/>
    <w:rsid w:val="00FD3CA8"/>
    <w:rsid w:val="00FD643F"/>
    <w:rsid w:val="00FE2828"/>
    <w:rsid w:val="00FE7849"/>
    <w:rsid w:val="00FF243B"/>
    <w:rsid w:val="00FF37DB"/>
    <w:rsid w:val="00FF389E"/>
    <w:rsid w:val="00FF6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4C0D"/>
    <w:pPr>
      <w:ind w:left="720"/>
      <w:contextualSpacing/>
    </w:pPr>
  </w:style>
  <w:style w:type="table" w:styleId="TableGrid">
    <w:name w:val="Table Grid"/>
    <w:basedOn w:val="TableNormal"/>
    <w:uiPriority w:val="99"/>
    <w:locked/>
    <w:rsid w:val="0092366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3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67"/>
    <w:rPr>
      <w:rFonts w:ascii="Tahoma" w:hAnsi="Tahoma" w:cs="Tahoma"/>
      <w:sz w:val="16"/>
      <w:szCs w:val="16"/>
    </w:rPr>
  </w:style>
  <w:style w:type="character" w:styleId="CommentReference">
    <w:name w:val="annotation reference"/>
    <w:basedOn w:val="DefaultParagraphFont"/>
    <w:uiPriority w:val="99"/>
    <w:semiHidden/>
    <w:rsid w:val="00BC34D3"/>
    <w:rPr>
      <w:rFonts w:cs="Times New Roman"/>
      <w:sz w:val="16"/>
      <w:szCs w:val="16"/>
    </w:rPr>
  </w:style>
  <w:style w:type="paragraph" w:styleId="CommentText">
    <w:name w:val="annotation text"/>
    <w:basedOn w:val="Normal"/>
    <w:link w:val="CommentTextChar"/>
    <w:uiPriority w:val="99"/>
    <w:semiHidden/>
    <w:rsid w:val="00BC34D3"/>
    <w:rPr>
      <w:sz w:val="20"/>
      <w:szCs w:val="20"/>
    </w:rPr>
  </w:style>
  <w:style w:type="character" w:customStyle="1" w:styleId="CommentTextChar">
    <w:name w:val="Comment Text Char"/>
    <w:basedOn w:val="DefaultParagraphFont"/>
    <w:link w:val="CommentText"/>
    <w:uiPriority w:val="99"/>
    <w:semiHidden/>
    <w:locked/>
    <w:rsid w:val="00BC34D3"/>
    <w:rPr>
      <w:rFonts w:cs="Times New Roman"/>
      <w:sz w:val="20"/>
      <w:szCs w:val="20"/>
    </w:rPr>
  </w:style>
  <w:style w:type="paragraph" w:styleId="CommentSubject">
    <w:name w:val="annotation subject"/>
    <w:basedOn w:val="CommentText"/>
    <w:next w:val="CommentText"/>
    <w:link w:val="CommentSubjectChar"/>
    <w:uiPriority w:val="99"/>
    <w:semiHidden/>
    <w:rsid w:val="00BC34D3"/>
    <w:rPr>
      <w:b/>
      <w:bCs/>
    </w:rPr>
  </w:style>
  <w:style w:type="character" w:customStyle="1" w:styleId="CommentSubjectChar">
    <w:name w:val="Comment Subject Char"/>
    <w:basedOn w:val="CommentTextChar"/>
    <w:link w:val="CommentSubject"/>
    <w:uiPriority w:val="99"/>
    <w:semiHidden/>
    <w:locked/>
    <w:rsid w:val="00BC34D3"/>
    <w:rPr>
      <w:rFonts w:cs="Times New Roman"/>
      <w:b/>
      <w:bCs/>
      <w:sz w:val="20"/>
      <w:szCs w:val="20"/>
    </w:rPr>
  </w:style>
  <w:style w:type="paragraph" w:styleId="Revision">
    <w:name w:val="Revision"/>
    <w:hidden/>
    <w:uiPriority w:val="99"/>
    <w:semiHidden/>
    <w:rsid w:val="00927FA4"/>
  </w:style>
  <w:style w:type="paragraph" w:styleId="Header">
    <w:name w:val="header"/>
    <w:basedOn w:val="Normal"/>
    <w:link w:val="HeaderChar"/>
    <w:uiPriority w:val="99"/>
    <w:unhideWhenUsed/>
    <w:rsid w:val="00F6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09"/>
  </w:style>
  <w:style w:type="paragraph" w:styleId="Footer">
    <w:name w:val="footer"/>
    <w:basedOn w:val="Normal"/>
    <w:link w:val="FooterChar"/>
    <w:uiPriority w:val="99"/>
    <w:unhideWhenUsed/>
    <w:rsid w:val="00F6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4C0D"/>
    <w:pPr>
      <w:ind w:left="720"/>
      <w:contextualSpacing/>
    </w:pPr>
  </w:style>
  <w:style w:type="table" w:styleId="TableGrid">
    <w:name w:val="Table Grid"/>
    <w:basedOn w:val="TableNormal"/>
    <w:uiPriority w:val="99"/>
    <w:locked/>
    <w:rsid w:val="0092366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3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D67"/>
    <w:rPr>
      <w:rFonts w:ascii="Tahoma" w:hAnsi="Tahoma" w:cs="Tahoma"/>
      <w:sz w:val="16"/>
      <w:szCs w:val="16"/>
    </w:rPr>
  </w:style>
  <w:style w:type="character" w:styleId="CommentReference">
    <w:name w:val="annotation reference"/>
    <w:basedOn w:val="DefaultParagraphFont"/>
    <w:uiPriority w:val="99"/>
    <w:semiHidden/>
    <w:rsid w:val="00BC34D3"/>
    <w:rPr>
      <w:rFonts w:cs="Times New Roman"/>
      <w:sz w:val="16"/>
      <w:szCs w:val="16"/>
    </w:rPr>
  </w:style>
  <w:style w:type="paragraph" w:styleId="CommentText">
    <w:name w:val="annotation text"/>
    <w:basedOn w:val="Normal"/>
    <w:link w:val="CommentTextChar"/>
    <w:uiPriority w:val="99"/>
    <w:semiHidden/>
    <w:rsid w:val="00BC34D3"/>
    <w:rPr>
      <w:sz w:val="20"/>
      <w:szCs w:val="20"/>
    </w:rPr>
  </w:style>
  <w:style w:type="character" w:customStyle="1" w:styleId="CommentTextChar">
    <w:name w:val="Comment Text Char"/>
    <w:basedOn w:val="DefaultParagraphFont"/>
    <w:link w:val="CommentText"/>
    <w:uiPriority w:val="99"/>
    <w:semiHidden/>
    <w:locked/>
    <w:rsid w:val="00BC34D3"/>
    <w:rPr>
      <w:rFonts w:cs="Times New Roman"/>
      <w:sz w:val="20"/>
      <w:szCs w:val="20"/>
    </w:rPr>
  </w:style>
  <w:style w:type="paragraph" w:styleId="CommentSubject">
    <w:name w:val="annotation subject"/>
    <w:basedOn w:val="CommentText"/>
    <w:next w:val="CommentText"/>
    <w:link w:val="CommentSubjectChar"/>
    <w:uiPriority w:val="99"/>
    <w:semiHidden/>
    <w:rsid w:val="00BC34D3"/>
    <w:rPr>
      <w:b/>
      <w:bCs/>
    </w:rPr>
  </w:style>
  <w:style w:type="character" w:customStyle="1" w:styleId="CommentSubjectChar">
    <w:name w:val="Comment Subject Char"/>
    <w:basedOn w:val="CommentTextChar"/>
    <w:link w:val="CommentSubject"/>
    <w:uiPriority w:val="99"/>
    <w:semiHidden/>
    <w:locked/>
    <w:rsid w:val="00BC34D3"/>
    <w:rPr>
      <w:rFonts w:cs="Times New Roman"/>
      <w:b/>
      <w:bCs/>
      <w:sz w:val="20"/>
      <w:szCs w:val="20"/>
    </w:rPr>
  </w:style>
  <w:style w:type="paragraph" w:styleId="Revision">
    <w:name w:val="Revision"/>
    <w:hidden/>
    <w:uiPriority w:val="99"/>
    <w:semiHidden/>
    <w:rsid w:val="00927FA4"/>
  </w:style>
  <w:style w:type="paragraph" w:styleId="Header">
    <w:name w:val="header"/>
    <w:basedOn w:val="Normal"/>
    <w:link w:val="HeaderChar"/>
    <w:uiPriority w:val="99"/>
    <w:unhideWhenUsed/>
    <w:rsid w:val="00F60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09"/>
  </w:style>
  <w:style w:type="paragraph" w:styleId="Footer">
    <w:name w:val="footer"/>
    <w:basedOn w:val="Normal"/>
    <w:link w:val="FooterChar"/>
    <w:uiPriority w:val="99"/>
    <w:unhideWhenUsed/>
    <w:rsid w:val="00F60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968">
      <w:bodyDiv w:val="1"/>
      <w:marLeft w:val="0"/>
      <w:marRight w:val="0"/>
      <w:marTop w:val="0"/>
      <w:marBottom w:val="0"/>
      <w:divBdr>
        <w:top w:val="none" w:sz="0" w:space="0" w:color="auto"/>
        <w:left w:val="none" w:sz="0" w:space="0" w:color="auto"/>
        <w:bottom w:val="none" w:sz="0" w:space="0" w:color="auto"/>
        <w:right w:val="none" w:sz="0" w:space="0" w:color="auto"/>
      </w:divBdr>
      <w:divsChild>
        <w:div w:id="393508285">
          <w:marLeft w:val="187"/>
          <w:marRight w:val="0"/>
          <w:marTop w:val="0"/>
          <w:marBottom w:val="0"/>
          <w:divBdr>
            <w:top w:val="none" w:sz="0" w:space="0" w:color="auto"/>
            <w:left w:val="none" w:sz="0" w:space="0" w:color="auto"/>
            <w:bottom w:val="none" w:sz="0" w:space="0" w:color="auto"/>
            <w:right w:val="none" w:sz="0" w:space="0" w:color="auto"/>
          </w:divBdr>
        </w:div>
      </w:divsChild>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34520867">
      <w:marLeft w:val="0"/>
      <w:marRight w:val="0"/>
      <w:marTop w:val="0"/>
      <w:marBottom w:val="0"/>
      <w:divBdr>
        <w:top w:val="none" w:sz="0" w:space="0" w:color="auto"/>
        <w:left w:val="none" w:sz="0" w:space="0" w:color="auto"/>
        <w:bottom w:val="none" w:sz="0" w:space="0" w:color="auto"/>
        <w:right w:val="none" w:sz="0" w:space="0" w:color="auto"/>
      </w:divBdr>
    </w:div>
    <w:div w:id="434520868">
      <w:marLeft w:val="0"/>
      <w:marRight w:val="0"/>
      <w:marTop w:val="0"/>
      <w:marBottom w:val="0"/>
      <w:divBdr>
        <w:top w:val="none" w:sz="0" w:space="0" w:color="auto"/>
        <w:left w:val="none" w:sz="0" w:space="0" w:color="auto"/>
        <w:bottom w:val="none" w:sz="0" w:space="0" w:color="auto"/>
        <w:right w:val="none" w:sz="0" w:space="0" w:color="auto"/>
      </w:divBdr>
    </w:div>
    <w:div w:id="17869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8C6E-B98B-4646-8DFD-14CA2FC0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TS Alliance</vt:lpstr>
    </vt:vector>
  </TitlesOfParts>
  <Company>Reed Business Information</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Alliance</dc:title>
  <dc:creator>mperraut</dc:creator>
  <cp:lastModifiedBy>Richard Gollub</cp:lastModifiedBy>
  <cp:revision>2</cp:revision>
  <cp:lastPrinted>2017-10-07T17:06:00Z</cp:lastPrinted>
  <dcterms:created xsi:type="dcterms:W3CDTF">2017-11-28T23:08:00Z</dcterms:created>
  <dcterms:modified xsi:type="dcterms:W3CDTF">2017-11-28T23:08:00Z</dcterms:modified>
</cp:coreProperties>
</file>